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9618E" w14:textId="26F45531" w:rsidR="000E62A3" w:rsidRDefault="0006260B" w:rsidP="0006260B">
      <w:pPr>
        <w:pStyle w:val="BodyText"/>
        <w:rPr>
          <w:rFonts w:ascii="Times New Roman"/>
          <w:sz w:val="20"/>
        </w:rPr>
      </w:pPr>
      <w:r w:rsidRPr="00ED688C">
        <w:rPr>
          <w:rFonts w:eastAsia="SimSun"/>
          <w:noProof/>
          <w:sz w:val="16"/>
          <w:szCs w:val="16"/>
        </w:rPr>
        <w:drawing>
          <wp:anchor distT="0" distB="0" distL="114300" distR="114300" simplePos="0" relativeHeight="251659264" behindDoc="0" locked="0" layoutInCell="1" allowOverlap="1" wp14:anchorId="0674FC9D" wp14:editId="510BD545">
            <wp:simplePos x="0" y="0"/>
            <wp:positionH relativeFrom="margin">
              <wp:posOffset>0</wp:posOffset>
            </wp:positionH>
            <wp:positionV relativeFrom="paragraph">
              <wp:posOffset>-635</wp:posOffset>
            </wp:positionV>
            <wp:extent cx="1437640" cy="733425"/>
            <wp:effectExtent l="0" t="0" r="0" b="9525"/>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0" cstate="print">
                      <a:extLst>
                        <a:ext uri="{28A0092B-C50C-407E-A947-70E740481C1C}">
                          <a14:useLocalDpi xmlns:a14="http://schemas.microsoft.com/office/drawing/2010/main" val="0"/>
                        </a:ext>
                      </a:extLst>
                    </a:blip>
                    <a:srcRect l="8846" t="6699" r="72082" b="86421"/>
                    <a:stretch/>
                  </pic:blipFill>
                  <pic:spPr bwMode="auto">
                    <a:xfrm>
                      <a:off x="0" y="0"/>
                      <a:ext cx="1437640" cy="733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89618F" w14:textId="77777777" w:rsidR="000E62A3" w:rsidRDefault="000E62A3" w:rsidP="0006260B">
      <w:pPr>
        <w:pStyle w:val="BodyText"/>
        <w:rPr>
          <w:rFonts w:ascii="Times New Roman"/>
          <w:sz w:val="20"/>
        </w:rPr>
      </w:pPr>
    </w:p>
    <w:p w14:paraId="4E896190" w14:textId="77777777" w:rsidR="000E62A3" w:rsidRDefault="000E62A3" w:rsidP="0006260B">
      <w:pPr>
        <w:pStyle w:val="BodyText"/>
        <w:rPr>
          <w:rFonts w:ascii="Times New Roman"/>
          <w:sz w:val="20"/>
        </w:rPr>
      </w:pPr>
    </w:p>
    <w:p w14:paraId="4E896191" w14:textId="77777777" w:rsidR="000E62A3" w:rsidRDefault="000E62A3" w:rsidP="0006260B">
      <w:pPr>
        <w:pStyle w:val="BodyText"/>
        <w:spacing w:before="6"/>
        <w:rPr>
          <w:rFonts w:ascii="Times New Roman"/>
          <w:sz w:val="28"/>
        </w:rPr>
      </w:pPr>
    </w:p>
    <w:p w14:paraId="7425BDE2" w14:textId="4770E866" w:rsidR="0006260B" w:rsidRDefault="0006260B" w:rsidP="0006260B">
      <w:pPr>
        <w:spacing w:before="92"/>
        <w:ind w:right="-1"/>
        <w:jc w:val="center"/>
        <w:rPr>
          <w:sz w:val="28"/>
        </w:rPr>
      </w:pPr>
      <w:r>
        <w:rPr>
          <w:sz w:val="28"/>
        </w:rPr>
        <w:t>Icon Cancer Centre Rockingham and</w:t>
      </w:r>
    </w:p>
    <w:p w14:paraId="4E896192" w14:textId="7F2CC8F1" w:rsidR="000E62A3" w:rsidRDefault="0006260B" w:rsidP="0006260B">
      <w:pPr>
        <w:spacing w:before="92"/>
        <w:ind w:right="-1"/>
        <w:jc w:val="center"/>
        <w:rPr>
          <w:sz w:val="28"/>
        </w:rPr>
      </w:pPr>
      <w:r>
        <w:rPr>
          <w:sz w:val="28"/>
        </w:rPr>
        <w:t>Icon Cancer Centre Midland</w:t>
      </w:r>
    </w:p>
    <w:p w14:paraId="4E896193" w14:textId="77777777" w:rsidR="000E62A3" w:rsidRDefault="000E62A3" w:rsidP="0006260B">
      <w:pPr>
        <w:pStyle w:val="BodyText"/>
        <w:spacing w:before="10"/>
        <w:ind w:right="-1"/>
        <w:jc w:val="center"/>
        <w:rPr>
          <w:sz w:val="23"/>
        </w:rPr>
      </w:pPr>
    </w:p>
    <w:p w14:paraId="4E896194" w14:textId="1B1291E8" w:rsidR="000E62A3" w:rsidRPr="00FF785C" w:rsidRDefault="00FF785C" w:rsidP="0006260B">
      <w:pPr>
        <w:ind w:right="-1"/>
        <w:jc w:val="center"/>
        <w:rPr>
          <w:b/>
          <w:sz w:val="28"/>
          <w:szCs w:val="28"/>
        </w:rPr>
      </w:pPr>
      <w:r w:rsidRPr="00FF785C">
        <w:rPr>
          <w:b/>
          <w:sz w:val="28"/>
          <w:szCs w:val="28"/>
        </w:rPr>
        <w:t xml:space="preserve">PAR T I C I PAN </w:t>
      </w:r>
      <w:proofErr w:type="gramStart"/>
      <w:r w:rsidRPr="00FF785C">
        <w:rPr>
          <w:b/>
          <w:sz w:val="28"/>
          <w:szCs w:val="28"/>
        </w:rPr>
        <w:t>T</w:t>
      </w:r>
      <w:r>
        <w:rPr>
          <w:b/>
          <w:sz w:val="28"/>
          <w:szCs w:val="28"/>
        </w:rPr>
        <w:t xml:space="preserve"> </w:t>
      </w:r>
      <w:r w:rsidRPr="00FF785C">
        <w:rPr>
          <w:b/>
          <w:sz w:val="28"/>
          <w:szCs w:val="28"/>
        </w:rPr>
        <w:t xml:space="preserve"> IN</w:t>
      </w:r>
      <w:proofErr w:type="gramEnd"/>
      <w:r w:rsidRPr="00FF785C">
        <w:rPr>
          <w:b/>
          <w:sz w:val="28"/>
          <w:szCs w:val="28"/>
        </w:rPr>
        <w:t xml:space="preserve"> F O R M AT I O N </w:t>
      </w:r>
      <w:r>
        <w:rPr>
          <w:b/>
          <w:sz w:val="28"/>
          <w:szCs w:val="28"/>
        </w:rPr>
        <w:t xml:space="preserve"> </w:t>
      </w:r>
      <w:r w:rsidRPr="00FF785C">
        <w:rPr>
          <w:b/>
          <w:sz w:val="28"/>
          <w:szCs w:val="28"/>
        </w:rPr>
        <w:t xml:space="preserve">S H E </w:t>
      </w:r>
      <w:proofErr w:type="spellStart"/>
      <w:r w:rsidRPr="00FF785C">
        <w:rPr>
          <w:b/>
          <w:sz w:val="28"/>
          <w:szCs w:val="28"/>
        </w:rPr>
        <w:t>E</w:t>
      </w:r>
      <w:proofErr w:type="spellEnd"/>
      <w:r w:rsidRPr="00FF785C">
        <w:rPr>
          <w:b/>
          <w:sz w:val="28"/>
          <w:szCs w:val="28"/>
        </w:rPr>
        <w:t xml:space="preserve"> T </w:t>
      </w:r>
      <w:r>
        <w:rPr>
          <w:b/>
          <w:sz w:val="28"/>
          <w:szCs w:val="28"/>
        </w:rPr>
        <w:t xml:space="preserve"> </w:t>
      </w:r>
      <w:r w:rsidRPr="00FF785C">
        <w:rPr>
          <w:b/>
          <w:sz w:val="28"/>
          <w:szCs w:val="28"/>
        </w:rPr>
        <w:t>(GE N E T I C)</w:t>
      </w:r>
    </w:p>
    <w:p w14:paraId="4E896195" w14:textId="77777777" w:rsidR="000E62A3" w:rsidRDefault="000E62A3" w:rsidP="0006260B">
      <w:pPr>
        <w:pStyle w:val="BodyText"/>
        <w:spacing w:before="11"/>
        <w:ind w:right="-1"/>
        <w:jc w:val="center"/>
        <w:rPr>
          <w:b/>
          <w:sz w:val="23"/>
        </w:rPr>
      </w:pPr>
    </w:p>
    <w:p w14:paraId="4E896197" w14:textId="2843BFEA" w:rsidR="000E62A3" w:rsidRPr="00FF785C" w:rsidRDefault="002D5CF3" w:rsidP="006D3DE3">
      <w:pPr>
        <w:pStyle w:val="Heading1"/>
        <w:spacing w:line="480" w:lineRule="auto"/>
        <w:ind w:left="0" w:right="-1"/>
        <w:jc w:val="center"/>
        <w:rPr>
          <w:sz w:val="28"/>
          <w:szCs w:val="28"/>
        </w:rPr>
      </w:pPr>
      <w:r w:rsidRPr="00FF785C">
        <w:rPr>
          <w:sz w:val="28"/>
          <w:szCs w:val="28"/>
        </w:rPr>
        <w:t xml:space="preserve">Clinical </w:t>
      </w:r>
      <w:r w:rsidR="000E2D10" w:rsidRPr="00FF785C">
        <w:rPr>
          <w:sz w:val="28"/>
          <w:szCs w:val="28"/>
        </w:rPr>
        <w:t xml:space="preserve">Implementation of </w:t>
      </w:r>
      <w:proofErr w:type="spellStart"/>
      <w:r w:rsidR="000E2D10" w:rsidRPr="00FF785C">
        <w:rPr>
          <w:sz w:val="28"/>
          <w:szCs w:val="28"/>
        </w:rPr>
        <w:t>Personalised</w:t>
      </w:r>
      <w:proofErr w:type="spellEnd"/>
      <w:r w:rsidR="000E2D10" w:rsidRPr="00FF785C">
        <w:rPr>
          <w:sz w:val="28"/>
          <w:szCs w:val="28"/>
        </w:rPr>
        <w:t xml:space="preserve"> Medicine</w:t>
      </w:r>
    </w:p>
    <w:p w14:paraId="6A27A047" w14:textId="2F4A45AB" w:rsidR="006D3DE3" w:rsidRPr="000E2D10" w:rsidRDefault="006D3DE3" w:rsidP="006D3DE3">
      <w:pPr>
        <w:spacing w:before="119"/>
        <w:ind w:right="282"/>
        <w:jc w:val="center"/>
        <w:rPr>
          <w:b/>
          <w:bCs/>
          <w:sz w:val="24"/>
          <w:szCs w:val="24"/>
        </w:rPr>
      </w:pPr>
      <w:r w:rsidRPr="000E2D10">
        <w:rPr>
          <w:b/>
          <w:bCs/>
          <w:sz w:val="24"/>
          <w:szCs w:val="24"/>
        </w:rPr>
        <w:t>Researchers</w:t>
      </w:r>
      <w:r w:rsidR="00FF785C">
        <w:rPr>
          <w:b/>
          <w:bCs/>
          <w:sz w:val="24"/>
          <w:szCs w:val="24"/>
        </w:rPr>
        <w:t>:</w:t>
      </w:r>
    </w:p>
    <w:p w14:paraId="0D3CBC95" w14:textId="77777777" w:rsidR="006D3DE3" w:rsidRPr="000E2D10" w:rsidRDefault="006D3DE3" w:rsidP="006D3DE3">
      <w:pPr>
        <w:spacing w:before="119"/>
        <w:ind w:right="282"/>
        <w:jc w:val="center"/>
        <w:rPr>
          <w:sz w:val="24"/>
          <w:szCs w:val="24"/>
        </w:rPr>
      </w:pPr>
      <w:r w:rsidRPr="000E2D10">
        <w:rPr>
          <w:sz w:val="24"/>
          <w:szCs w:val="24"/>
        </w:rPr>
        <w:t>Dr B Amanuel, Prof M Millward, Dr C Robinson, Dr R Tota</w:t>
      </w:r>
    </w:p>
    <w:p w14:paraId="4E896198" w14:textId="77777777" w:rsidR="000E62A3" w:rsidRDefault="000E62A3" w:rsidP="0006260B">
      <w:pPr>
        <w:spacing w:line="480" w:lineRule="auto"/>
        <w:jc w:val="center"/>
        <w:sectPr w:rsidR="000E62A3" w:rsidSect="0006260B">
          <w:footerReference w:type="default" r:id="rId11"/>
          <w:type w:val="continuous"/>
          <w:pgSz w:w="12240" w:h="15840"/>
          <w:pgMar w:top="567" w:right="900" w:bottom="900" w:left="851" w:header="720" w:footer="719" w:gutter="0"/>
          <w:pgNumType w:start="1"/>
          <w:cols w:space="720"/>
        </w:sectPr>
      </w:pPr>
    </w:p>
    <w:p w14:paraId="4E89619E" w14:textId="3AE64076" w:rsidR="000E62A3" w:rsidRDefault="002D5CF3" w:rsidP="000E2D10">
      <w:pPr>
        <w:pStyle w:val="BodyText"/>
        <w:spacing w:before="8"/>
      </w:pPr>
      <w:r>
        <w:br w:type="column"/>
      </w:r>
    </w:p>
    <w:p w14:paraId="4E8961A2" w14:textId="15C0B938" w:rsidR="000E62A3" w:rsidRDefault="000E62A3" w:rsidP="000E2D10">
      <w:pPr>
        <w:pStyle w:val="BodyText"/>
        <w:spacing w:before="8"/>
        <w:ind w:right="922"/>
        <w:sectPr w:rsidR="000E62A3" w:rsidSect="0006260B">
          <w:type w:val="continuous"/>
          <w:pgSz w:w="12240" w:h="15840"/>
          <w:pgMar w:top="1280" w:right="1320" w:bottom="900" w:left="851" w:header="720" w:footer="720" w:gutter="0"/>
          <w:cols w:num="3" w:space="720" w:equalWidth="0">
            <w:col w:w="2094" w:space="1281"/>
            <w:col w:w="2215" w:space="1158"/>
            <w:col w:w="2872"/>
          </w:cols>
        </w:sectPr>
      </w:pPr>
    </w:p>
    <w:p w14:paraId="4E8961A4" w14:textId="77777777" w:rsidR="000E62A3" w:rsidRDefault="000E62A3" w:rsidP="0006260B">
      <w:pPr>
        <w:pStyle w:val="BodyText"/>
        <w:spacing w:before="11"/>
        <w:rPr>
          <w:sz w:val="19"/>
        </w:rPr>
      </w:pPr>
    </w:p>
    <w:p w14:paraId="4E8961A5" w14:textId="77777777" w:rsidR="000E62A3" w:rsidRDefault="002D5CF3" w:rsidP="0006260B">
      <w:pPr>
        <w:spacing w:before="92"/>
        <w:ind w:right="99"/>
        <w:jc w:val="both"/>
        <w:rPr>
          <w:b/>
          <w:i/>
          <w:sz w:val="24"/>
        </w:rPr>
      </w:pPr>
      <w:r>
        <w:rPr>
          <w:b/>
          <w:i/>
          <w:sz w:val="24"/>
        </w:rPr>
        <w:t xml:space="preserve">Please take time to read the following information carefully and discuss it with your friends, </w:t>
      </w:r>
      <w:proofErr w:type="gramStart"/>
      <w:r>
        <w:rPr>
          <w:b/>
          <w:i/>
          <w:sz w:val="24"/>
        </w:rPr>
        <w:t>family</w:t>
      </w:r>
      <w:proofErr w:type="gramEnd"/>
      <w:r>
        <w:rPr>
          <w:b/>
          <w:i/>
          <w:sz w:val="24"/>
        </w:rPr>
        <w:t xml:space="preserve"> and general practitioner if you wish. Ask us any question if some part of the information is not clear to you or if you would like more information. Please do this before you sign the consent form.</w:t>
      </w:r>
    </w:p>
    <w:p w14:paraId="4E8961A6" w14:textId="77777777" w:rsidR="000E62A3" w:rsidRDefault="000E62A3" w:rsidP="0006260B">
      <w:pPr>
        <w:pStyle w:val="BodyText"/>
        <w:spacing w:before="11"/>
        <w:rPr>
          <w:b/>
          <w:i/>
          <w:sz w:val="23"/>
        </w:rPr>
      </w:pPr>
    </w:p>
    <w:p w14:paraId="4E8961A7" w14:textId="77777777" w:rsidR="000E62A3" w:rsidRDefault="002D5CF3" w:rsidP="0006260B">
      <w:pPr>
        <w:pStyle w:val="Heading1"/>
        <w:ind w:left="0"/>
        <w:jc w:val="left"/>
      </w:pPr>
      <w:r>
        <w:t>Who is funding this study?</w:t>
      </w:r>
    </w:p>
    <w:p w14:paraId="4E8961A8" w14:textId="77777777" w:rsidR="000E62A3" w:rsidRDefault="002D5CF3" w:rsidP="0006260B">
      <w:pPr>
        <w:pStyle w:val="BodyText"/>
      </w:pPr>
      <w:r>
        <w:t>This study is funded by the WA Department of Health</w:t>
      </w:r>
      <w:r w:rsidR="00536487">
        <w:t xml:space="preserve"> and Community Health and Hospital </w:t>
      </w:r>
      <w:proofErr w:type="spellStart"/>
      <w:r w:rsidR="00536487">
        <w:t>Programme</w:t>
      </w:r>
      <w:proofErr w:type="spellEnd"/>
    </w:p>
    <w:p w14:paraId="4E8961A9" w14:textId="77777777" w:rsidR="000E62A3" w:rsidRDefault="000E62A3" w:rsidP="0006260B">
      <w:pPr>
        <w:pStyle w:val="BodyText"/>
      </w:pPr>
    </w:p>
    <w:p w14:paraId="4E8961AA" w14:textId="77777777" w:rsidR="000E62A3" w:rsidRDefault="002D5CF3" w:rsidP="0006260B">
      <w:pPr>
        <w:pStyle w:val="Heading1"/>
        <w:ind w:left="0"/>
        <w:jc w:val="left"/>
      </w:pPr>
      <w:r>
        <w:t>Contact persons:</w:t>
      </w:r>
    </w:p>
    <w:p w14:paraId="4E8961AB" w14:textId="77777777" w:rsidR="000E62A3" w:rsidRDefault="002D5CF3" w:rsidP="0006260B">
      <w:pPr>
        <w:pStyle w:val="BodyText"/>
      </w:pPr>
      <w:r>
        <w:t>Should you have questions about the study you may contact:</w:t>
      </w:r>
    </w:p>
    <w:p w14:paraId="4E8961AC" w14:textId="77777777" w:rsidR="000E62A3" w:rsidRDefault="000E62A3" w:rsidP="0006260B">
      <w:pPr>
        <w:pStyle w:val="BodyText"/>
      </w:pPr>
    </w:p>
    <w:p w14:paraId="4E8961AD" w14:textId="77777777" w:rsidR="000E62A3" w:rsidRDefault="002D5CF3" w:rsidP="0006260B">
      <w:pPr>
        <w:pStyle w:val="BodyText"/>
        <w:tabs>
          <w:tab w:val="left" w:pos="2278"/>
        </w:tabs>
      </w:pPr>
      <w:r>
        <w:t>Dr</w:t>
      </w:r>
      <w:r>
        <w:rPr>
          <w:spacing w:val="-3"/>
        </w:rPr>
        <w:t xml:space="preserve"> </w:t>
      </w:r>
      <w:r>
        <w:t>B Amanuel</w:t>
      </w:r>
      <w:r>
        <w:tab/>
        <w:t>6457</w:t>
      </w:r>
      <w:r>
        <w:rPr>
          <w:spacing w:val="-4"/>
        </w:rPr>
        <w:t xml:space="preserve"> </w:t>
      </w:r>
      <w:r>
        <w:t>2603</w:t>
      </w:r>
    </w:p>
    <w:p w14:paraId="4E8961AE" w14:textId="77777777" w:rsidR="000E62A3" w:rsidRDefault="002D5CF3" w:rsidP="0006260B">
      <w:pPr>
        <w:pStyle w:val="BodyText"/>
        <w:tabs>
          <w:tab w:val="left" w:pos="2278"/>
        </w:tabs>
      </w:pPr>
      <w:r>
        <w:t>Dr</w:t>
      </w:r>
      <w:r>
        <w:rPr>
          <w:spacing w:val="-2"/>
        </w:rPr>
        <w:t xml:space="preserve"> </w:t>
      </w:r>
      <w:r>
        <w:t>C Robinson</w:t>
      </w:r>
      <w:r>
        <w:tab/>
        <w:t>6457</w:t>
      </w:r>
      <w:r>
        <w:rPr>
          <w:spacing w:val="-4"/>
        </w:rPr>
        <w:t xml:space="preserve"> </w:t>
      </w:r>
      <w:r>
        <w:t>1930</w:t>
      </w:r>
    </w:p>
    <w:p w14:paraId="4E8961AF" w14:textId="77777777" w:rsidR="000E62A3" w:rsidRDefault="000E62A3" w:rsidP="0006260B">
      <w:pPr>
        <w:pStyle w:val="BodyText"/>
      </w:pPr>
    </w:p>
    <w:p w14:paraId="4E8961B0" w14:textId="77777777" w:rsidR="000E62A3" w:rsidRDefault="002D5CF3" w:rsidP="0006260B">
      <w:pPr>
        <w:pStyle w:val="Heading1"/>
        <w:ind w:left="0"/>
        <w:jc w:val="left"/>
      </w:pPr>
      <w:r>
        <w:t>What is the purpose of this study?</w:t>
      </w:r>
    </w:p>
    <w:p w14:paraId="4E8961B1" w14:textId="7F6B70FC" w:rsidR="000E62A3" w:rsidRDefault="002D5CF3" w:rsidP="0006260B">
      <w:pPr>
        <w:pStyle w:val="BodyText"/>
        <w:ind w:right="210"/>
      </w:pPr>
      <w:r>
        <w:t xml:space="preserve">This project will investigate the feasibility of the use of two new assays called Next Generation Sequencing (NGS) and </w:t>
      </w:r>
      <w:proofErr w:type="spellStart"/>
      <w:r>
        <w:t>RNAseq</w:t>
      </w:r>
      <w:proofErr w:type="spellEnd"/>
      <w:r>
        <w:t xml:space="preserve"> in the clinical setting. These assays are designed to detect gene abnormalities (mutations) that occur in cancer tissue. Knowing this information helps clinicians in diagnosis and deciding on the right cancer treatment. These tests do not target the mutations that indicate there is a risk of a hereditary disease.</w:t>
      </w:r>
    </w:p>
    <w:p w14:paraId="57DA6C41" w14:textId="77777777" w:rsidR="0047504E" w:rsidRDefault="0047504E" w:rsidP="0006260B">
      <w:pPr>
        <w:pStyle w:val="BodyText"/>
        <w:ind w:right="210"/>
      </w:pPr>
    </w:p>
    <w:p w14:paraId="1A01D8E1" w14:textId="7177EB6D" w:rsidR="000E2D10" w:rsidRDefault="002D5CF3" w:rsidP="000E2D10">
      <w:pPr>
        <w:pStyle w:val="BodyText"/>
        <w:spacing w:before="72"/>
        <w:ind w:right="217"/>
      </w:pPr>
      <w:r>
        <w:t xml:space="preserve">We </w:t>
      </w:r>
      <w:r w:rsidR="0082227F">
        <w:t xml:space="preserve">have </w:t>
      </w:r>
      <w:r>
        <w:t>develop</w:t>
      </w:r>
      <w:r w:rsidR="0082227F">
        <w:t>ed</w:t>
      </w:r>
      <w:r>
        <w:t xml:space="preserve"> assays </w:t>
      </w:r>
      <w:r w:rsidR="0082227F">
        <w:t>that</w:t>
      </w:r>
      <w:r>
        <w:t xml:space="preserve"> are highly suitable for analysis of </w:t>
      </w:r>
      <w:r w:rsidR="00931E8D">
        <w:t xml:space="preserve">different </w:t>
      </w:r>
      <w:r>
        <w:t>types of cancer</w:t>
      </w:r>
      <w:r w:rsidR="00931E8D">
        <w:t xml:space="preserve"> including</w:t>
      </w:r>
      <w:r w:rsidR="00005836">
        <w:t>,</w:t>
      </w:r>
      <w:r w:rsidR="00931E8D">
        <w:t xml:space="preserve"> but not limited to</w:t>
      </w:r>
      <w:r w:rsidR="00005836">
        <w:t>,</w:t>
      </w:r>
      <w:r w:rsidR="00931E8D">
        <w:t xml:space="preserve"> </w:t>
      </w:r>
      <w:r>
        <w:t>lung cancer</w:t>
      </w:r>
      <w:r w:rsidR="00931E8D">
        <w:t>s</w:t>
      </w:r>
      <w:r>
        <w:t xml:space="preserve">, </w:t>
      </w:r>
      <w:r w:rsidR="00931E8D">
        <w:t xml:space="preserve">gastrointestinal </w:t>
      </w:r>
      <w:r>
        <w:t>cancer</w:t>
      </w:r>
      <w:r w:rsidR="00931E8D">
        <w:t>s</w:t>
      </w:r>
      <w:r>
        <w:t>, brain cancer</w:t>
      </w:r>
      <w:r w:rsidR="00931E8D">
        <w:t>s</w:t>
      </w:r>
      <w:r>
        <w:t xml:space="preserve">, </w:t>
      </w:r>
      <w:proofErr w:type="spellStart"/>
      <w:r>
        <w:t>gynaecological</w:t>
      </w:r>
      <w:proofErr w:type="spellEnd"/>
      <w:r>
        <w:t xml:space="preserve"> cancers, </w:t>
      </w:r>
      <w:proofErr w:type="gramStart"/>
      <w:r>
        <w:t>melanoma</w:t>
      </w:r>
      <w:proofErr w:type="gramEnd"/>
      <w:r>
        <w:t xml:space="preserve"> and </w:t>
      </w:r>
      <w:r w:rsidR="0082227F">
        <w:t xml:space="preserve">rare cancers such as </w:t>
      </w:r>
      <w:r>
        <w:t>sarcoma. The analysis include</w:t>
      </w:r>
      <w:r w:rsidR="0082227F">
        <w:t>s</w:t>
      </w:r>
      <w:r>
        <w:t xml:space="preserve"> important findings from the latest research data.</w:t>
      </w:r>
      <w:r w:rsidR="000E2D10" w:rsidRPr="000E2D10">
        <w:t xml:space="preserve"> </w:t>
      </w:r>
    </w:p>
    <w:p w14:paraId="208FB16E" w14:textId="77777777" w:rsidR="0047504E" w:rsidRDefault="0047504E" w:rsidP="000E2D10">
      <w:pPr>
        <w:pStyle w:val="BodyText"/>
        <w:spacing w:before="72"/>
        <w:ind w:right="217"/>
      </w:pPr>
    </w:p>
    <w:p w14:paraId="3B13FBE7" w14:textId="4396941D" w:rsidR="000E2D10" w:rsidRDefault="000E2D10" w:rsidP="000E2D10">
      <w:pPr>
        <w:pStyle w:val="BodyText"/>
        <w:spacing w:before="72"/>
        <w:ind w:right="217"/>
      </w:pPr>
      <w:r>
        <w:t xml:space="preserve">Patient’s cancer samples will still undergo the routine tests to determine their diagnosis, </w:t>
      </w:r>
      <w:proofErr w:type="gramStart"/>
      <w:r>
        <w:t>prognosis</w:t>
      </w:r>
      <w:proofErr w:type="gramEnd"/>
      <w:r>
        <w:t xml:space="preserve"> or treatment strategy. However, the new tests could help clinicians to identify a new treatment option for cancer patients for whom all standard options have been exhausted. The tests could also enable entry into a clinical trial.</w:t>
      </w:r>
    </w:p>
    <w:p w14:paraId="02BCFD7F" w14:textId="2755A643" w:rsidR="0047504E" w:rsidRDefault="0047504E" w:rsidP="000E2D10">
      <w:pPr>
        <w:pStyle w:val="BodyText"/>
        <w:spacing w:before="72"/>
        <w:ind w:right="217"/>
      </w:pPr>
    </w:p>
    <w:p w14:paraId="1BD829DE" w14:textId="77777777" w:rsidR="0047504E" w:rsidRDefault="0047504E" w:rsidP="000E2D10">
      <w:pPr>
        <w:pStyle w:val="BodyText"/>
        <w:spacing w:before="72"/>
        <w:ind w:right="217"/>
      </w:pPr>
    </w:p>
    <w:p w14:paraId="1A7222A5" w14:textId="77777777" w:rsidR="000E2D10" w:rsidRDefault="0047504E" w:rsidP="0047504E">
      <w:pPr>
        <w:pStyle w:val="BodyText"/>
        <w:ind w:right="257"/>
      </w:pPr>
      <w:r>
        <w:lastRenderedPageBreak/>
        <w:t xml:space="preserve">The study will be undertaken by experts from all stages in the routine workflow so that we can </w:t>
      </w:r>
      <w:proofErr w:type="spellStart"/>
      <w:r>
        <w:t>optimise</w:t>
      </w:r>
      <w:proofErr w:type="spellEnd"/>
      <w:r>
        <w:t xml:space="preserve"> the process and fully assess the clinical benefit. The economic value for the health service will also be assessed</w:t>
      </w:r>
      <w:r>
        <w:t>.</w:t>
      </w:r>
    </w:p>
    <w:p w14:paraId="7E470F87" w14:textId="77777777" w:rsidR="0047504E" w:rsidRDefault="0047504E" w:rsidP="0047504E">
      <w:pPr>
        <w:pStyle w:val="BodyText"/>
        <w:ind w:right="257"/>
      </w:pPr>
    </w:p>
    <w:p w14:paraId="072BAD0D" w14:textId="77777777" w:rsidR="0047504E" w:rsidRDefault="0047504E" w:rsidP="0047504E">
      <w:pPr>
        <w:pStyle w:val="Heading1"/>
        <w:ind w:left="0"/>
      </w:pPr>
      <w:r>
        <w:t>What sort of tissue or blood sample/s are required?</w:t>
      </w:r>
    </w:p>
    <w:p w14:paraId="319A7AB4" w14:textId="77777777" w:rsidR="0047504E" w:rsidRDefault="0047504E" w:rsidP="0047504E">
      <w:pPr>
        <w:pStyle w:val="BodyText"/>
        <w:ind w:right="117"/>
        <w:jc w:val="both"/>
      </w:pPr>
      <w:r>
        <w:t>We will require a portion of the cancer tissue or blood that is already collected as part of the patients’ routine diagnostic procedure.</w:t>
      </w:r>
    </w:p>
    <w:p w14:paraId="0E6220F6" w14:textId="77777777" w:rsidR="0047504E" w:rsidRDefault="0047504E" w:rsidP="0047504E">
      <w:pPr>
        <w:pStyle w:val="BodyText"/>
      </w:pPr>
    </w:p>
    <w:p w14:paraId="6597417A" w14:textId="77777777" w:rsidR="0047504E" w:rsidRDefault="0047504E" w:rsidP="0047504E">
      <w:pPr>
        <w:pStyle w:val="Heading1"/>
        <w:ind w:left="0"/>
      </w:pPr>
      <w:r>
        <w:t>How will my tissue or blood samples be collected?</w:t>
      </w:r>
    </w:p>
    <w:p w14:paraId="76B7C36D" w14:textId="77777777" w:rsidR="0047504E" w:rsidRDefault="0047504E" w:rsidP="0047504E">
      <w:pPr>
        <w:pStyle w:val="BodyText"/>
        <w:ind w:right="121"/>
        <w:jc w:val="both"/>
      </w:pPr>
      <w:r>
        <w:t>The samples will be collected as part of the patients’ routine diagnostic procedure. Thus, the patient will not need to undergo any additional procedures outside of their normal clinical management.</w:t>
      </w:r>
    </w:p>
    <w:p w14:paraId="02D13233" w14:textId="77777777" w:rsidR="0047504E" w:rsidRDefault="0047504E" w:rsidP="0047504E">
      <w:pPr>
        <w:pStyle w:val="BodyText"/>
        <w:spacing w:before="11"/>
        <w:rPr>
          <w:sz w:val="23"/>
        </w:rPr>
      </w:pPr>
    </w:p>
    <w:p w14:paraId="2E7F7CE9" w14:textId="77777777" w:rsidR="0047504E" w:rsidRDefault="0047504E" w:rsidP="0047504E">
      <w:pPr>
        <w:pStyle w:val="Heading1"/>
        <w:spacing w:line="275" w:lineRule="exact"/>
        <w:ind w:left="0"/>
      </w:pPr>
      <w:r>
        <w:t>Where will my tissue or blood samples be stored?</w:t>
      </w:r>
    </w:p>
    <w:p w14:paraId="6BE7BAD4" w14:textId="77777777" w:rsidR="0047504E" w:rsidRDefault="0047504E" w:rsidP="0047504E">
      <w:pPr>
        <w:pStyle w:val="BodyText"/>
        <w:ind w:right="121"/>
        <w:jc w:val="both"/>
      </w:pPr>
      <w:r>
        <w:t>The samples will be stored at PathWest Laboratory Medicine, QEII Medical Centre, as per routine procedure for all diagnostic samples that are tested by PathWest.</w:t>
      </w:r>
    </w:p>
    <w:p w14:paraId="33F75319" w14:textId="77777777" w:rsidR="0047504E" w:rsidRDefault="0047504E" w:rsidP="0047504E">
      <w:pPr>
        <w:pStyle w:val="BodyText"/>
        <w:spacing w:before="1"/>
      </w:pPr>
    </w:p>
    <w:p w14:paraId="323BB821" w14:textId="77777777" w:rsidR="0047504E" w:rsidRDefault="0047504E" w:rsidP="0047504E">
      <w:pPr>
        <w:pStyle w:val="Heading1"/>
        <w:ind w:left="0"/>
      </w:pPr>
      <w:r>
        <w:t>How long will my tissue or blood samples be stored for?</w:t>
      </w:r>
    </w:p>
    <w:p w14:paraId="38139FDB" w14:textId="77777777" w:rsidR="0047504E" w:rsidRDefault="0047504E" w:rsidP="0047504E">
      <w:pPr>
        <w:pStyle w:val="BodyText"/>
        <w:ind w:right="112"/>
        <w:jc w:val="both"/>
      </w:pPr>
      <w:r>
        <w:t>The cancer tissue specimens obtained for diagnostic purposes can be stored long term and are usually archived indefinitely in case reanalysis is necessary in the future. This is as per PathWest and Department of Health policies.</w:t>
      </w:r>
    </w:p>
    <w:p w14:paraId="1F8328AF" w14:textId="71C9533C" w:rsidR="0047504E" w:rsidRDefault="0047504E" w:rsidP="0047504E">
      <w:pPr>
        <w:pStyle w:val="BodyText"/>
        <w:ind w:right="257"/>
      </w:pPr>
      <w:r>
        <w:t>The cancer tissue or blood samples assigned for the research will usually be used up by the assays and thus storage will not apply. However, any excess research sample will be stored for short term use, such as repeat experiments required within this project. There will be no long-term storage for unspecified</w:t>
      </w:r>
      <w:r>
        <w:rPr>
          <w:spacing w:val="-18"/>
        </w:rPr>
        <w:t xml:space="preserve"> </w:t>
      </w:r>
      <w:r>
        <w:t>use.</w:t>
      </w:r>
    </w:p>
    <w:p w14:paraId="538B2453" w14:textId="77777777" w:rsidR="0047504E" w:rsidRDefault="0047504E" w:rsidP="0047504E">
      <w:pPr>
        <w:pStyle w:val="BodyText"/>
        <w:ind w:right="257"/>
      </w:pPr>
    </w:p>
    <w:p w14:paraId="05BC8889" w14:textId="77777777" w:rsidR="0047504E" w:rsidRDefault="0047504E" w:rsidP="0047504E">
      <w:pPr>
        <w:pStyle w:val="Heading1"/>
        <w:spacing w:before="1"/>
        <w:ind w:left="0"/>
      </w:pPr>
      <w:r>
        <w:t>Will I get my test results?</w:t>
      </w:r>
    </w:p>
    <w:p w14:paraId="2CCEA3C5" w14:textId="77777777" w:rsidR="0047504E" w:rsidRDefault="0047504E" w:rsidP="0047504E">
      <w:pPr>
        <w:pStyle w:val="BodyText"/>
        <w:ind w:right="111"/>
        <w:jc w:val="both"/>
      </w:pPr>
      <w:r>
        <w:t xml:space="preserve">Patients will not directly receive the test results because the test is still under development and is not yet approved by the National Association of Testing Authority for reporting purposes. Patients’ Oncologist or other clinician will be given the test result. If there is an incidental finding of a mutation associated with a risk of hereditary disease, then the clinician will be </w:t>
      </w:r>
      <w:proofErr w:type="gramStart"/>
      <w:r>
        <w:t>notified</w:t>
      </w:r>
      <w:proofErr w:type="gramEnd"/>
      <w:r>
        <w:t xml:space="preserve"> and the patient will be referred for genetic</w:t>
      </w:r>
      <w:r>
        <w:rPr>
          <w:spacing w:val="-6"/>
        </w:rPr>
        <w:t xml:space="preserve"> </w:t>
      </w:r>
      <w:r>
        <w:t>counselling.</w:t>
      </w:r>
    </w:p>
    <w:p w14:paraId="0E6D98A8" w14:textId="77777777" w:rsidR="0047504E" w:rsidRDefault="0047504E" w:rsidP="0047504E">
      <w:pPr>
        <w:pStyle w:val="BodyText"/>
      </w:pPr>
    </w:p>
    <w:p w14:paraId="1D862193" w14:textId="77777777" w:rsidR="0047504E" w:rsidRDefault="0047504E" w:rsidP="0047504E">
      <w:pPr>
        <w:pStyle w:val="Heading1"/>
        <w:ind w:left="0"/>
      </w:pPr>
      <w:r>
        <w:t>How will my privacy be maintained?</w:t>
      </w:r>
    </w:p>
    <w:p w14:paraId="3DC2D540" w14:textId="77777777" w:rsidR="0047504E" w:rsidRDefault="0047504E" w:rsidP="0047504E">
      <w:pPr>
        <w:pStyle w:val="BodyText"/>
        <w:ind w:right="124"/>
        <w:jc w:val="both"/>
      </w:pPr>
      <w:r>
        <w:t>The data generated in this project will abide by the normal rules of privacy for any health records and will be identifiable by clinicians and pathologists for clinical purposes.</w:t>
      </w:r>
    </w:p>
    <w:p w14:paraId="767BD1B6" w14:textId="77777777" w:rsidR="0047504E" w:rsidRDefault="0047504E" w:rsidP="0047504E">
      <w:pPr>
        <w:pStyle w:val="BodyText"/>
        <w:ind w:right="113"/>
        <w:jc w:val="both"/>
      </w:pPr>
      <w:r>
        <w:t>However, any data analysis for the purpose of drawing conclusions from the study will be non-identifiable. Furthermore, patients will not be identified in any publications or presentations arising from the</w:t>
      </w:r>
      <w:r>
        <w:rPr>
          <w:spacing w:val="-10"/>
        </w:rPr>
        <w:t xml:space="preserve"> </w:t>
      </w:r>
      <w:r>
        <w:t>study.</w:t>
      </w:r>
    </w:p>
    <w:p w14:paraId="07292EAE" w14:textId="77777777" w:rsidR="0047504E" w:rsidRDefault="0047504E" w:rsidP="0047504E">
      <w:pPr>
        <w:pStyle w:val="BodyText"/>
        <w:jc w:val="both"/>
      </w:pPr>
      <w:r>
        <w:t>No information about family members is required for this project.</w:t>
      </w:r>
    </w:p>
    <w:p w14:paraId="51F06A8E" w14:textId="77777777" w:rsidR="0047504E" w:rsidRDefault="0047504E" w:rsidP="0047504E">
      <w:pPr>
        <w:pStyle w:val="BodyText"/>
      </w:pPr>
    </w:p>
    <w:p w14:paraId="0F349CE9" w14:textId="77777777" w:rsidR="0047504E" w:rsidRDefault="0047504E" w:rsidP="0047504E">
      <w:pPr>
        <w:pStyle w:val="Heading1"/>
        <w:ind w:left="0"/>
      </w:pPr>
      <w:r>
        <w:t>Is there a health benefit if I participate?</w:t>
      </w:r>
    </w:p>
    <w:p w14:paraId="70744985" w14:textId="77777777" w:rsidR="0047504E" w:rsidRDefault="0047504E" w:rsidP="0047504E"/>
    <w:p w14:paraId="383559F8" w14:textId="62F1A099" w:rsidR="0047504E" w:rsidRDefault="0047504E" w:rsidP="0047504E">
      <w:pPr>
        <w:sectPr w:rsidR="0047504E" w:rsidSect="0047504E">
          <w:type w:val="continuous"/>
          <w:pgSz w:w="12240" w:h="15840"/>
          <w:pgMar w:top="1200" w:right="1300" w:bottom="900" w:left="851" w:header="0" w:footer="719" w:gutter="0"/>
          <w:cols w:space="720"/>
        </w:sectPr>
      </w:pPr>
      <w:r>
        <w:t xml:space="preserve">Patients will still undergo the routine testing for diagnosis and treatment </w:t>
      </w:r>
      <w:proofErr w:type="gramStart"/>
      <w:r>
        <w:t>selection,</w:t>
      </w:r>
      <w:proofErr w:type="gramEnd"/>
      <w:r>
        <w:t xml:space="preserve"> however, the new tests may provide information that further refines diagnosis or suggests alternative treatment options. This could have a benefit for patients for whom all other standard treatments have been exhausted. It may also enable patients to participate in clinical</w:t>
      </w:r>
      <w:r>
        <w:rPr>
          <w:spacing w:val="-9"/>
        </w:rPr>
        <w:t xml:space="preserve"> </w:t>
      </w:r>
      <w:r>
        <w:t>trials</w:t>
      </w:r>
      <w:r>
        <w:t>.</w:t>
      </w:r>
    </w:p>
    <w:p w14:paraId="4E8961B3" w14:textId="16B4573B" w:rsidR="0047504E" w:rsidRPr="000E2D10" w:rsidRDefault="0047504E" w:rsidP="0047504E">
      <w:pPr>
        <w:pStyle w:val="BodyText"/>
        <w:ind w:right="257"/>
        <w:sectPr w:rsidR="0047504E" w:rsidRPr="000E2D10" w:rsidSect="0006260B">
          <w:type w:val="continuous"/>
          <w:pgSz w:w="12240" w:h="15840"/>
          <w:pgMar w:top="1280" w:right="1320" w:bottom="900" w:left="851" w:header="720" w:footer="720" w:gutter="0"/>
          <w:cols w:space="720"/>
        </w:sectPr>
      </w:pPr>
    </w:p>
    <w:p w14:paraId="4E8961D0" w14:textId="77777777" w:rsidR="000E62A3" w:rsidRDefault="002D5CF3" w:rsidP="0006260B">
      <w:pPr>
        <w:pStyle w:val="Heading1"/>
        <w:ind w:left="0"/>
      </w:pPr>
      <w:r>
        <w:lastRenderedPageBreak/>
        <w:t>Is there a consequence if I choose not to participate?</w:t>
      </w:r>
    </w:p>
    <w:p w14:paraId="4E8961D1" w14:textId="77777777" w:rsidR="000E62A3" w:rsidRDefault="002D5CF3" w:rsidP="0006260B">
      <w:pPr>
        <w:pStyle w:val="BodyText"/>
        <w:ind w:right="116"/>
        <w:jc w:val="both"/>
      </w:pPr>
      <w:r>
        <w:t>There is no consequence for patients who choose not to participate, as all patients will receive the routine testing currently used for their cancer management.</w:t>
      </w:r>
    </w:p>
    <w:p w14:paraId="4E8961D2" w14:textId="77777777" w:rsidR="000E62A3" w:rsidRDefault="000E62A3" w:rsidP="0006260B">
      <w:pPr>
        <w:pStyle w:val="BodyText"/>
      </w:pPr>
    </w:p>
    <w:p w14:paraId="4E8961D3" w14:textId="77777777" w:rsidR="000E62A3" w:rsidRDefault="002D5CF3" w:rsidP="0006260B">
      <w:pPr>
        <w:pStyle w:val="Heading1"/>
        <w:ind w:left="0"/>
      </w:pPr>
      <w:r>
        <w:t>What if I change my mind later?</w:t>
      </w:r>
    </w:p>
    <w:p w14:paraId="4E8961D4" w14:textId="77777777" w:rsidR="000E62A3" w:rsidRDefault="002D5CF3" w:rsidP="0006260B">
      <w:pPr>
        <w:pStyle w:val="BodyText"/>
        <w:ind w:right="113"/>
        <w:jc w:val="both"/>
      </w:pPr>
      <w:r>
        <w:t>Participants may withdraw from the study at any time and samples may be destroyed upon request. Please contact Dr C Robinson or Dr B Amanuel, PathWest, QEII Medical Centre, phone 6457 1930 / 6457 1862 to arrange this.</w:t>
      </w:r>
    </w:p>
    <w:p w14:paraId="4E8961D5" w14:textId="77777777" w:rsidR="000E62A3" w:rsidRDefault="000E62A3" w:rsidP="0006260B">
      <w:pPr>
        <w:pStyle w:val="BodyText"/>
      </w:pPr>
    </w:p>
    <w:p w14:paraId="4E8961D6" w14:textId="77777777" w:rsidR="000E62A3" w:rsidRDefault="002D5CF3" w:rsidP="0006260B">
      <w:pPr>
        <w:pStyle w:val="Heading1"/>
        <w:ind w:left="0"/>
      </w:pPr>
      <w:r>
        <w:t>How will the sample be disposed of when it is no longer required?</w:t>
      </w:r>
    </w:p>
    <w:p w14:paraId="4E8961D7" w14:textId="77777777" w:rsidR="000E62A3" w:rsidRDefault="002D5CF3" w:rsidP="0006260B">
      <w:pPr>
        <w:pStyle w:val="BodyText"/>
        <w:ind w:right="123"/>
        <w:jc w:val="both"/>
      </w:pPr>
      <w:r>
        <w:t>DNA or RNA extracted from cancer tissue will be disposed of according to the approved procedure for biological samples.</w:t>
      </w:r>
    </w:p>
    <w:p w14:paraId="4E8961D8" w14:textId="77777777" w:rsidR="000E62A3" w:rsidRDefault="002D5CF3" w:rsidP="0006260B">
      <w:pPr>
        <w:pStyle w:val="BodyText"/>
        <w:ind w:right="126"/>
        <w:jc w:val="both"/>
      </w:pPr>
      <w:r>
        <w:t xml:space="preserve">It is important to note, as with all health information kept about you, that there may be circumstances where disclosure of your health information as kept for this study will be required by law, for example, </w:t>
      </w:r>
      <w:proofErr w:type="gramStart"/>
      <w:r>
        <w:t>as a result of</w:t>
      </w:r>
      <w:proofErr w:type="gramEnd"/>
      <w:r>
        <w:t xml:space="preserve"> a court order.</w:t>
      </w:r>
    </w:p>
    <w:p w14:paraId="4E8961D9" w14:textId="77777777" w:rsidR="000E62A3" w:rsidRDefault="000E62A3" w:rsidP="0006260B">
      <w:pPr>
        <w:jc w:val="both"/>
        <w:sectPr w:rsidR="000E62A3" w:rsidSect="0006260B">
          <w:pgSz w:w="12240" w:h="15840"/>
          <w:pgMar w:top="1200" w:right="1300" w:bottom="900" w:left="851" w:header="0" w:footer="719" w:gutter="0"/>
          <w:cols w:space="720"/>
        </w:sectPr>
      </w:pPr>
    </w:p>
    <w:p w14:paraId="4E8961DA" w14:textId="5D541E63" w:rsidR="000E62A3" w:rsidRDefault="0006260B" w:rsidP="0006260B">
      <w:pPr>
        <w:pStyle w:val="BodyText"/>
        <w:spacing w:before="5"/>
        <w:rPr>
          <w:sz w:val="25"/>
        </w:rPr>
      </w:pPr>
      <w:r w:rsidRPr="00ED688C">
        <w:rPr>
          <w:rFonts w:eastAsia="SimSun"/>
          <w:noProof/>
          <w:sz w:val="16"/>
          <w:szCs w:val="16"/>
        </w:rPr>
        <w:lastRenderedPageBreak/>
        <w:drawing>
          <wp:anchor distT="0" distB="0" distL="114300" distR="114300" simplePos="0" relativeHeight="251664384" behindDoc="0" locked="0" layoutInCell="1" allowOverlap="1" wp14:anchorId="7F1EB558" wp14:editId="581FFB0F">
            <wp:simplePos x="0" y="0"/>
            <wp:positionH relativeFrom="margin">
              <wp:posOffset>0</wp:posOffset>
            </wp:positionH>
            <wp:positionV relativeFrom="paragraph">
              <wp:posOffset>-635</wp:posOffset>
            </wp:positionV>
            <wp:extent cx="1437640" cy="733425"/>
            <wp:effectExtent l="0" t="0" r="0" b="9525"/>
            <wp:wrapNone/>
            <wp:docPr id="1819807566" name="Picture 181980756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0" cstate="print">
                      <a:extLst>
                        <a:ext uri="{28A0092B-C50C-407E-A947-70E740481C1C}">
                          <a14:useLocalDpi xmlns:a14="http://schemas.microsoft.com/office/drawing/2010/main" val="0"/>
                        </a:ext>
                      </a:extLst>
                    </a:blip>
                    <a:srcRect l="8846" t="6699" r="72082" b="86421"/>
                    <a:stretch/>
                  </pic:blipFill>
                  <pic:spPr bwMode="auto">
                    <a:xfrm>
                      <a:off x="0" y="0"/>
                      <a:ext cx="1437640" cy="733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1FAB2B" w14:textId="77777777" w:rsidR="0006260B" w:rsidRDefault="0006260B" w:rsidP="0006260B">
      <w:pPr>
        <w:spacing w:before="92" w:line="321" w:lineRule="exact"/>
        <w:ind w:right="1169"/>
        <w:jc w:val="center"/>
        <w:rPr>
          <w:b/>
          <w:sz w:val="28"/>
        </w:rPr>
      </w:pPr>
    </w:p>
    <w:p w14:paraId="53A3A86A" w14:textId="77777777" w:rsidR="0006260B" w:rsidRDefault="0006260B" w:rsidP="0006260B">
      <w:pPr>
        <w:spacing w:before="92" w:line="321" w:lineRule="exact"/>
        <w:rPr>
          <w:b/>
          <w:sz w:val="28"/>
        </w:rPr>
      </w:pPr>
    </w:p>
    <w:p w14:paraId="4E8961DB" w14:textId="5DF67998" w:rsidR="000E62A3" w:rsidRDefault="002D5CF3" w:rsidP="0006260B">
      <w:pPr>
        <w:spacing w:before="92" w:line="321" w:lineRule="exact"/>
        <w:ind w:right="1169"/>
        <w:jc w:val="center"/>
        <w:rPr>
          <w:b/>
          <w:sz w:val="28"/>
        </w:rPr>
      </w:pPr>
      <w:r>
        <w:rPr>
          <w:b/>
          <w:sz w:val="28"/>
        </w:rPr>
        <w:t>CONSENT FORM</w:t>
      </w:r>
    </w:p>
    <w:p w14:paraId="4E8961DC" w14:textId="25013797" w:rsidR="000E62A3" w:rsidRPr="0047504E" w:rsidRDefault="002D5CF3" w:rsidP="0006260B">
      <w:pPr>
        <w:pStyle w:val="Heading1"/>
        <w:spacing w:line="275" w:lineRule="exact"/>
        <w:ind w:left="0" w:right="1172"/>
        <w:jc w:val="center"/>
        <w:rPr>
          <w:sz w:val="28"/>
          <w:szCs w:val="28"/>
        </w:rPr>
      </w:pPr>
      <w:r w:rsidRPr="0047504E">
        <w:rPr>
          <w:sz w:val="28"/>
          <w:szCs w:val="28"/>
        </w:rPr>
        <w:t xml:space="preserve">Clinical </w:t>
      </w:r>
      <w:r w:rsidR="000E2D10" w:rsidRPr="0047504E">
        <w:rPr>
          <w:sz w:val="28"/>
          <w:szCs w:val="28"/>
        </w:rPr>
        <w:t xml:space="preserve">Implementation of </w:t>
      </w:r>
      <w:proofErr w:type="spellStart"/>
      <w:r w:rsidR="000E2D10" w:rsidRPr="0047504E">
        <w:rPr>
          <w:sz w:val="28"/>
          <w:szCs w:val="28"/>
        </w:rPr>
        <w:t>Personalised</w:t>
      </w:r>
      <w:proofErr w:type="spellEnd"/>
      <w:r w:rsidR="000E2D10" w:rsidRPr="0047504E">
        <w:rPr>
          <w:sz w:val="28"/>
          <w:szCs w:val="28"/>
        </w:rPr>
        <w:t xml:space="preserve"> Medicine</w:t>
      </w:r>
      <w:r w:rsidR="006B5F23" w:rsidRPr="0047504E">
        <w:rPr>
          <w:sz w:val="28"/>
          <w:szCs w:val="28"/>
        </w:rPr>
        <w:t xml:space="preserve"> </w:t>
      </w:r>
    </w:p>
    <w:p w14:paraId="4E8961DD" w14:textId="77777777" w:rsidR="000E62A3" w:rsidRDefault="000E62A3" w:rsidP="0006260B">
      <w:pPr>
        <w:pStyle w:val="BodyText"/>
        <w:spacing w:before="10"/>
        <w:rPr>
          <w:b/>
          <w:sz w:val="25"/>
        </w:rPr>
      </w:pPr>
    </w:p>
    <w:p w14:paraId="4E8961DE" w14:textId="77777777" w:rsidR="000E62A3" w:rsidRDefault="000E62A3" w:rsidP="0006260B">
      <w:pPr>
        <w:rPr>
          <w:sz w:val="25"/>
        </w:rPr>
        <w:sectPr w:rsidR="000E62A3" w:rsidSect="0006260B">
          <w:pgSz w:w="12240" w:h="15840"/>
          <w:pgMar w:top="284" w:right="616" w:bottom="900" w:left="851" w:header="0" w:footer="719" w:gutter="0"/>
          <w:cols w:space="720"/>
        </w:sectPr>
      </w:pPr>
    </w:p>
    <w:p w14:paraId="4E8961DF" w14:textId="77777777" w:rsidR="000E62A3" w:rsidRDefault="000E62A3" w:rsidP="0006260B">
      <w:pPr>
        <w:pStyle w:val="BodyText"/>
        <w:rPr>
          <w:b/>
          <w:sz w:val="20"/>
        </w:rPr>
      </w:pPr>
    </w:p>
    <w:p w14:paraId="071275FA" w14:textId="77777777" w:rsidR="000E2D10" w:rsidRDefault="000E2D10" w:rsidP="0006260B">
      <w:pPr>
        <w:spacing w:before="119"/>
        <w:ind w:right="282"/>
        <w:rPr>
          <w:sz w:val="18"/>
        </w:rPr>
        <w:sectPr w:rsidR="000E2D10" w:rsidSect="000E2D10">
          <w:type w:val="continuous"/>
          <w:pgSz w:w="12240" w:h="15840"/>
          <w:pgMar w:top="1280" w:right="1280" w:bottom="900" w:left="851" w:header="720" w:footer="720" w:gutter="0"/>
          <w:cols w:num="4" w:space="725" w:equalWidth="0">
            <w:col w:w="1640" w:space="725"/>
            <w:col w:w="1515" w:space="847"/>
            <w:col w:w="2054" w:space="847"/>
            <w:col w:w="2052"/>
          </w:cols>
        </w:sectPr>
      </w:pPr>
    </w:p>
    <w:p w14:paraId="0A5D97C5" w14:textId="0C9C4D85" w:rsidR="000E2D10" w:rsidRPr="000E2D10" w:rsidRDefault="000E2D10" w:rsidP="000E2D10">
      <w:pPr>
        <w:spacing w:before="119"/>
        <w:ind w:right="282"/>
        <w:jc w:val="center"/>
        <w:rPr>
          <w:b/>
          <w:bCs/>
          <w:sz w:val="24"/>
          <w:szCs w:val="24"/>
        </w:rPr>
      </w:pPr>
      <w:r w:rsidRPr="000E2D10">
        <w:rPr>
          <w:b/>
          <w:bCs/>
          <w:sz w:val="24"/>
          <w:szCs w:val="24"/>
        </w:rPr>
        <w:t>Researchers</w:t>
      </w:r>
    </w:p>
    <w:p w14:paraId="63568D74" w14:textId="55F730A8" w:rsidR="000E2D10" w:rsidRPr="000E2D10" w:rsidRDefault="000E2D10" w:rsidP="000E2D10">
      <w:pPr>
        <w:spacing w:before="119"/>
        <w:ind w:right="282"/>
        <w:jc w:val="center"/>
        <w:rPr>
          <w:sz w:val="24"/>
          <w:szCs w:val="24"/>
        </w:rPr>
      </w:pPr>
      <w:r w:rsidRPr="000E2D10">
        <w:rPr>
          <w:sz w:val="24"/>
          <w:szCs w:val="24"/>
        </w:rPr>
        <w:t>Dr B Amanuel, Prof M Millward, Dr C Robinson, Dr R Tota</w:t>
      </w:r>
    </w:p>
    <w:p w14:paraId="6A449C3C" w14:textId="77777777" w:rsidR="000E2D10" w:rsidRDefault="000E2D10" w:rsidP="000E2D10">
      <w:pPr>
        <w:spacing w:before="93"/>
        <w:jc w:val="center"/>
        <w:sectPr w:rsidR="000E2D10" w:rsidSect="000E2D10">
          <w:type w:val="continuous"/>
          <w:pgSz w:w="12240" w:h="15840"/>
          <w:pgMar w:top="1280" w:right="1280" w:bottom="900" w:left="851" w:header="720" w:footer="720" w:gutter="0"/>
          <w:cols w:space="725"/>
        </w:sectPr>
      </w:pPr>
    </w:p>
    <w:p w14:paraId="2DAF8C84" w14:textId="599EB113" w:rsidR="000E2D10" w:rsidRDefault="002D5CF3" w:rsidP="000E2D10">
      <w:pPr>
        <w:spacing w:before="93"/>
        <w:jc w:val="center"/>
        <w:rPr>
          <w:sz w:val="18"/>
        </w:rPr>
      </w:pPr>
      <w:r>
        <w:br w:type="column"/>
      </w:r>
    </w:p>
    <w:p w14:paraId="4E8961EC" w14:textId="42AE6A16" w:rsidR="000E2D10" w:rsidRDefault="000E2D10" w:rsidP="000E2D10">
      <w:pPr>
        <w:jc w:val="center"/>
        <w:rPr>
          <w:sz w:val="18"/>
        </w:rPr>
        <w:sectPr w:rsidR="000E2D10" w:rsidSect="000E2D10">
          <w:type w:val="continuous"/>
          <w:pgSz w:w="12240" w:h="15840"/>
          <w:pgMar w:top="1280" w:right="1280" w:bottom="900" w:left="851" w:header="720" w:footer="720" w:gutter="0"/>
          <w:cols w:num="4" w:space="725" w:equalWidth="0">
            <w:col w:w="1640" w:space="725"/>
            <w:col w:w="1515" w:space="847"/>
            <w:col w:w="2054" w:space="847"/>
            <w:col w:w="2052"/>
          </w:cols>
        </w:sectPr>
      </w:pPr>
    </w:p>
    <w:p w14:paraId="4E8961ED" w14:textId="77777777" w:rsidR="000E62A3" w:rsidRDefault="000E62A3" w:rsidP="0006260B">
      <w:pPr>
        <w:pStyle w:val="BodyText"/>
        <w:rPr>
          <w:sz w:val="20"/>
        </w:rPr>
      </w:pPr>
    </w:p>
    <w:p w14:paraId="4E8961EE" w14:textId="77777777" w:rsidR="000E62A3" w:rsidRDefault="000E62A3" w:rsidP="0006260B">
      <w:pPr>
        <w:pStyle w:val="BodyText"/>
        <w:spacing w:before="9"/>
        <w:rPr>
          <w:sz w:val="15"/>
        </w:rPr>
      </w:pPr>
    </w:p>
    <w:p w14:paraId="4E8961EF" w14:textId="77777777" w:rsidR="000E62A3" w:rsidRDefault="002D5CF3" w:rsidP="0006260B">
      <w:pPr>
        <w:tabs>
          <w:tab w:val="left" w:pos="2118"/>
          <w:tab w:val="left" w:pos="8115"/>
        </w:tabs>
        <w:spacing w:before="94"/>
      </w:pPr>
      <w:r>
        <w:t>Participant</w:t>
      </w:r>
      <w:r>
        <w:rPr>
          <w:spacing w:val="-4"/>
        </w:rPr>
        <w:t xml:space="preserve"> </w:t>
      </w:r>
      <w:r>
        <w:t>Name:</w:t>
      </w:r>
      <w:r>
        <w:tab/>
      </w:r>
      <w:r>
        <w:rPr>
          <w:u w:val="single"/>
        </w:rPr>
        <w:t xml:space="preserve"> </w:t>
      </w:r>
      <w:r>
        <w:rPr>
          <w:u w:val="single"/>
        </w:rPr>
        <w:tab/>
      </w:r>
      <w:r w:rsidR="00E84376">
        <w:rPr>
          <w:u w:val="single"/>
        </w:rPr>
        <w:t xml:space="preserve">         </w:t>
      </w:r>
    </w:p>
    <w:p w14:paraId="4E8961F0" w14:textId="77777777" w:rsidR="000E62A3" w:rsidRDefault="000E62A3" w:rsidP="0006260B">
      <w:pPr>
        <w:pStyle w:val="BodyText"/>
        <w:spacing w:before="10"/>
        <w:rPr>
          <w:sz w:val="13"/>
        </w:rPr>
      </w:pPr>
    </w:p>
    <w:p w14:paraId="4E8961F1" w14:textId="77777777" w:rsidR="000E62A3" w:rsidRDefault="002D5CF3" w:rsidP="0006260B">
      <w:pPr>
        <w:tabs>
          <w:tab w:val="left" w:pos="1758"/>
          <w:tab w:val="left" w:pos="3991"/>
        </w:tabs>
        <w:spacing w:before="94"/>
      </w:pPr>
      <w:r>
        <w:t>Date of</w:t>
      </w:r>
      <w:r>
        <w:rPr>
          <w:spacing w:val="-4"/>
        </w:rPr>
        <w:t xml:space="preserve"> </w:t>
      </w:r>
      <w:r>
        <w:t>Birth:</w:t>
      </w:r>
      <w:r>
        <w:tab/>
      </w:r>
      <w:r>
        <w:rPr>
          <w:u w:val="single"/>
        </w:rPr>
        <w:t xml:space="preserve"> </w:t>
      </w:r>
      <w:r>
        <w:rPr>
          <w:u w:val="single"/>
        </w:rPr>
        <w:tab/>
      </w:r>
      <w:r w:rsidR="00E84376">
        <w:rPr>
          <w:u w:val="single"/>
        </w:rPr>
        <w:t xml:space="preserve">   </w:t>
      </w:r>
      <w:r w:rsidR="00E84376">
        <w:t xml:space="preserve">              </w:t>
      </w:r>
      <w:r w:rsidR="00E84376" w:rsidRPr="00E84376">
        <w:t>UMRN</w:t>
      </w:r>
      <w:r w:rsidR="00E84376">
        <w:t xml:space="preserve">:   </w:t>
      </w:r>
      <w:r w:rsidR="00E84376">
        <w:rPr>
          <w:u w:val="single"/>
        </w:rPr>
        <w:t xml:space="preserve">                                             </w:t>
      </w:r>
    </w:p>
    <w:p w14:paraId="4E8961F2" w14:textId="77777777" w:rsidR="000E62A3" w:rsidRDefault="000E62A3" w:rsidP="0006260B">
      <w:pPr>
        <w:pStyle w:val="BodyText"/>
        <w:spacing w:before="7"/>
        <w:rPr>
          <w:sz w:val="13"/>
        </w:rPr>
      </w:pPr>
    </w:p>
    <w:p w14:paraId="4E8961F3" w14:textId="77777777" w:rsidR="000E62A3" w:rsidRDefault="002D5CF3" w:rsidP="0006260B">
      <w:pPr>
        <w:spacing w:before="94"/>
        <w:rPr>
          <w:b/>
        </w:rPr>
      </w:pPr>
      <w:r>
        <w:rPr>
          <w:b/>
        </w:rPr>
        <w:t>NOTE: If you are still unclear about anything you have read in the Participant Information Sheet and Consent Form, please speak to your doctor before signing this Consent.</w:t>
      </w:r>
    </w:p>
    <w:p w14:paraId="4E8961F4" w14:textId="77777777" w:rsidR="000E62A3" w:rsidRDefault="000E62A3" w:rsidP="0006260B">
      <w:pPr>
        <w:pStyle w:val="BodyText"/>
        <w:spacing w:before="2"/>
        <w:rPr>
          <w:b/>
          <w:sz w:val="22"/>
        </w:rPr>
      </w:pPr>
    </w:p>
    <w:p w14:paraId="4E8961F5" w14:textId="77777777" w:rsidR="000E62A3" w:rsidRDefault="002D5CF3" w:rsidP="0006260B">
      <w:pPr>
        <w:pStyle w:val="ListParagraph"/>
        <w:numPr>
          <w:ilvl w:val="0"/>
          <w:numId w:val="1"/>
        </w:numPr>
        <w:tabs>
          <w:tab w:val="left" w:pos="499"/>
        </w:tabs>
        <w:ind w:left="0" w:right="138" w:firstLine="0"/>
        <w:jc w:val="both"/>
      </w:pPr>
      <w:r>
        <w:t>I have been given information, both verbally and in writing, about this study and having had time to consider it, I am now able to make an informed decision to</w:t>
      </w:r>
      <w:r>
        <w:rPr>
          <w:spacing w:val="-26"/>
        </w:rPr>
        <w:t xml:space="preserve"> </w:t>
      </w:r>
      <w:r>
        <w:t>participate.</w:t>
      </w:r>
    </w:p>
    <w:p w14:paraId="4E8961F6" w14:textId="77777777" w:rsidR="000E62A3" w:rsidRDefault="000E62A3" w:rsidP="0006260B">
      <w:pPr>
        <w:pStyle w:val="BodyText"/>
        <w:spacing w:before="11"/>
        <w:rPr>
          <w:sz w:val="21"/>
        </w:rPr>
      </w:pPr>
    </w:p>
    <w:p w14:paraId="4E8961F7" w14:textId="77777777" w:rsidR="000E62A3" w:rsidRDefault="002D5CF3" w:rsidP="0006260B">
      <w:pPr>
        <w:pStyle w:val="ListParagraph"/>
        <w:numPr>
          <w:ilvl w:val="0"/>
          <w:numId w:val="1"/>
        </w:numPr>
        <w:tabs>
          <w:tab w:val="left" w:pos="499"/>
        </w:tabs>
        <w:ind w:left="0" w:firstLine="0"/>
        <w:jc w:val="both"/>
      </w:pPr>
      <w:r>
        <w:t>I have been told about the potential benefits and known risks of taking part in this study and I understand what this means to</w:t>
      </w:r>
      <w:r>
        <w:rPr>
          <w:spacing w:val="-9"/>
        </w:rPr>
        <w:t xml:space="preserve"> </w:t>
      </w:r>
      <w:r>
        <w:t>me.</w:t>
      </w:r>
    </w:p>
    <w:p w14:paraId="4E8961F8" w14:textId="77777777" w:rsidR="000E62A3" w:rsidRDefault="000E62A3" w:rsidP="0006260B">
      <w:pPr>
        <w:pStyle w:val="BodyText"/>
        <w:rPr>
          <w:sz w:val="22"/>
        </w:rPr>
      </w:pPr>
    </w:p>
    <w:p w14:paraId="4E8961F9" w14:textId="77777777" w:rsidR="000E62A3" w:rsidRDefault="002D5CF3" w:rsidP="0006260B">
      <w:pPr>
        <w:pStyle w:val="ListParagraph"/>
        <w:numPr>
          <w:ilvl w:val="0"/>
          <w:numId w:val="1"/>
        </w:numPr>
        <w:tabs>
          <w:tab w:val="left" w:pos="499"/>
        </w:tabs>
        <w:ind w:left="0" w:right="137" w:firstLine="0"/>
        <w:jc w:val="both"/>
      </w:pPr>
      <w:r>
        <w:t>I have been given the opportunity to have a member of my family or a friend with me when this study was being explained to me. I have been able to ask questions and have had all my questions</w:t>
      </w:r>
      <w:r>
        <w:rPr>
          <w:spacing w:val="-8"/>
        </w:rPr>
        <w:t xml:space="preserve"> </w:t>
      </w:r>
      <w:r>
        <w:t>answered.</w:t>
      </w:r>
    </w:p>
    <w:p w14:paraId="4E8961FA" w14:textId="77777777" w:rsidR="000E62A3" w:rsidRDefault="000E62A3" w:rsidP="0006260B">
      <w:pPr>
        <w:pStyle w:val="BodyText"/>
        <w:rPr>
          <w:sz w:val="22"/>
        </w:rPr>
      </w:pPr>
    </w:p>
    <w:p w14:paraId="4E8961FB" w14:textId="77777777" w:rsidR="000E62A3" w:rsidRDefault="002D5CF3" w:rsidP="0006260B">
      <w:pPr>
        <w:pStyle w:val="ListParagraph"/>
        <w:numPr>
          <w:ilvl w:val="0"/>
          <w:numId w:val="1"/>
        </w:numPr>
        <w:tabs>
          <w:tab w:val="left" w:pos="499"/>
        </w:tabs>
        <w:ind w:left="0" w:right="143" w:firstLine="0"/>
        <w:jc w:val="both"/>
      </w:pPr>
      <w:r>
        <w:t>I know that I do not have to take part in the study and that I can withdraw at any time during the study without affecting my future medical</w:t>
      </w:r>
      <w:r>
        <w:rPr>
          <w:spacing w:val="-15"/>
        </w:rPr>
        <w:t xml:space="preserve"> </w:t>
      </w:r>
      <w:r>
        <w:t>care.</w:t>
      </w:r>
    </w:p>
    <w:p w14:paraId="4E8961FC" w14:textId="77777777" w:rsidR="000E62A3" w:rsidRDefault="000E62A3" w:rsidP="0006260B">
      <w:pPr>
        <w:pStyle w:val="BodyText"/>
        <w:rPr>
          <w:sz w:val="22"/>
        </w:rPr>
      </w:pPr>
    </w:p>
    <w:p w14:paraId="4E8961FD" w14:textId="77777777" w:rsidR="000E62A3" w:rsidRDefault="002D5CF3" w:rsidP="0006260B">
      <w:pPr>
        <w:pStyle w:val="ListParagraph"/>
        <w:numPr>
          <w:ilvl w:val="0"/>
          <w:numId w:val="1"/>
        </w:numPr>
        <w:tabs>
          <w:tab w:val="left" w:pos="499"/>
        </w:tabs>
        <w:ind w:left="0" w:firstLine="0"/>
        <w:jc w:val="both"/>
      </w:pPr>
      <w:r>
        <w:t>I understand that participating in this study does not affect any right to compensation, which I may have under statute or common</w:t>
      </w:r>
      <w:r>
        <w:rPr>
          <w:spacing w:val="-12"/>
        </w:rPr>
        <w:t xml:space="preserve"> </w:t>
      </w:r>
      <w:r>
        <w:t>law.</w:t>
      </w:r>
    </w:p>
    <w:p w14:paraId="4E8961FE" w14:textId="77777777" w:rsidR="000E62A3" w:rsidRDefault="000E62A3" w:rsidP="0006260B">
      <w:pPr>
        <w:pStyle w:val="BodyText"/>
        <w:rPr>
          <w:sz w:val="22"/>
        </w:rPr>
      </w:pPr>
    </w:p>
    <w:p w14:paraId="4E8961FF" w14:textId="77777777" w:rsidR="000E62A3" w:rsidRDefault="002D5CF3" w:rsidP="0006260B">
      <w:pPr>
        <w:pStyle w:val="ListParagraph"/>
        <w:numPr>
          <w:ilvl w:val="0"/>
          <w:numId w:val="1"/>
        </w:numPr>
        <w:tabs>
          <w:tab w:val="left" w:pos="499"/>
        </w:tabs>
        <w:ind w:left="0" w:right="132" w:firstLine="0"/>
        <w:jc w:val="both"/>
      </w:pPr>
      <w:r>
        <w:t xml:space="preserve">I accept that by taking part in this research, that any information obtained about me during the study may be published, provided that my name </w:t>
      </w:r>
      <w:r>
        <w:rPr>
          <w:b/>
        </w:rPr>
        <w:t xml:space="preserve">and </w:t>
      </w:r>
      <w:r>
        <w:t xml:space="preserve">other identifying information </w:t>
      </w:r>
      <w:r>
        <w:rPr>
          <w:b/>
        </w:rPr>
        <w:t xml:space="preserve">are </w:t>
      </w:r>
      <w:r>
        <w:t>not used.</w:t>
      </w:r>
    </w:p>
    <w:p w14:paraId="4E896200" w14:textId="77777777" w:rsidR="000E62A3" w:rsidRDefault="000E62A3" w:rsidP="0006260B">
      <w:pPr>
        <w:pStyle w:val="BodyText"/>
        <w:rPr>
          <w:sz w:val="20"/>
        </w:rPr>
      </w:pPr>
    </w:p>
    <w:p w14:paraId="4E896201" w14:textId="77777777" w:rsidR="000E62A3" w:rsidRDefault="000E62A3" w:rsidP="0006260B">
      <w:pPr>
        <w:pStyle w:val="BodyText"/>
        <w:rPr>
          <w:sz w:val="20"/>
        </w:rPr>
      </w:pPr>
    </w:p>
    <w:p w14:paraId="4E896202" w14:textId="77777777" w:rsidR="000E62A3" w:rsidRDefault="002D5CF3" w:rsidP="0006260B">
      <w:pPr>
        <w:pStyle w:val="BodyText"/>
        <w:spacing w:before="6"/>
      </w:pPr>
      <w:r>
        <w:rPr>
          <w:noProof/>
          <w:lang w:val="en-AU" w:eastAsia="en-AU"/>
        </w:rPr>
        <mc:AlternateContent>
          <mc:Choice Requires="wps">
            <w:drawing>
              <wp:anchor distT="0" distB="0" distL="0" distR="0" simplePos="0" relativeHeight="251654144" behindDoc="0" locked="0" layoutInCell="1" allowOverlap="1" wp14:anchorId="4E89620F" wp14:editId="4E896210">
                <wp:simplePos x="0" y="0"/>
                <wp:positionH relativeFrom="page">
                  <wp:posOffset>882650</wp:posOffset>
                </wp:positionH>
                <wp:positionV relativeFrom="paragraph">
                  <wp:posOffset>208915</wp:posOffset>
                </wp:positionV>
                <wp:extent cx="6008370" cy="0"/>
                <wp:effectExtent l="6350" t="10795" r="5080" b="8255"/>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4DB43"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6.45pt" to="542.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" strokeweight=".72pt">
                <w10:wrap type="topAndBottom" anchorx="page"/>
              </v:line>
            </w:pict>
          </mc:Fallback>
        </mc:AlternateContent>
      </w:r>
    </w:p>
    <w:p w14:paraId="4E896203" w14:textId="77777777" w:rsidR="000E62A3" w:rsidRDefault="002D5CF3" w:rsidP="0006260B">
      <w:pPr>
        <w:tabs>
          <w:tab w:val="left" w:pos="4099"/>
          <w:tab w:val="left" w:pos="8600"/>
        </w:tabs>
        <w:spacing w:line="221" w:lineRule="exact"/>
      </w:pPr>
      <w:r>
        <w:t>Name</w:t>
      </w:r>
      <w:r>
        <w:rPr>
          <w:spacing w:val="-1"/>
        </w:rPr>
        <w:t xml:space="preserve"> </w:t>
      </w:r>
      <w:r>
        <w:t>of Participant</w:t>
      </w:r>
      <w:r>
        <w:tab/>
        <w:t>Signature</w:t>
      </w:r>
      <w:r>
        <w:rPr>
          <w:spacing w:val="-3"/>
        </w:rPr>
        <w:t xml:space="preserve"> </w:t>
      </w:r>
      <w:r>
        <w:t>of</w:t>
      </w:r>
      <w:r>
        <w:rPr>
          <w:spacing w:val="-1"/>
        </w:rPr>
        <w:t xml:space="preserve"> </w:t>
      </w:r>
      <w:r>
        <w:t>Participant</w:t>
      </w:r>
      <w:r>
        <w:tab/>
        <w:t>Date</w:t>
      </w:r>
    </w:p>
    <w:p w14:paraId="4E896204" w14:textId="77777777" w:rsidR="000E62A3" w:rsidRDefault="000E62A3" w:rsidP="0006260B">
      <w:pPr>
        <w:pStyle w:val="BodyText"/>
        <w:rPr>
          <w:sz w:val="20"/>
        </w:rPr>
      </w:pPr>
    </w:p>
    <w:p w14:paraId="4E896205" w14:textId="77777777" w:rsidR="000E62A3" w:rsidRDefault="000E62A3" w:rsidP="0006260B">
      <w:pPr>
        <w:pStyle w:val="BodyText"/>
        <w:rPr>
          <w:sz w:val="20"/>
        </w:rPr>
      </w:pPr>
    </w:p>
    <w:p w14:paraId="4E896206" w14:textId="77777777" w:rsidR="000E62A3" w:rsidRDefault="002D5CF3" w:rsidP="0006260B">
      <w:pPr>
        <w:pStyle w:val="BodyText"/>
        <w:spacing w:before="8"/>
      </w:pPr>
      <w:r>
        <w:rPr>
          <w:noProof/>
          <w:lang w:val="en-AU" w:eastAsia="en-AU"/>
        </w:rPr>
        <mc:AlternateContent>
          <mc:Choice Requires="wps">
            <w:drawing>
              <wp:anchor distT="0" distB="0" distL="0" distR="0" simplePos="0" relativeHeight="251658240" behindDoc="0" locked="0" layoutInCell="1" allowOverlap="1" wp14:anchorId="4E896211" wp14:editId="4E896212">
                <wp:simplePos x="0" y="0"/>
                <wp:positionH relativeFrom="page">
                  <wp:posOffset>882650</wp:posOffset>
                </wp:positionH>
                <wp:positionV relativeFrom="paragraph">
                  <wp:posOffset>210185</wp:posOffset>
                </wp:positionV>
                <wp:extent cx="6008370" cy="0"/>
                <wp:effectExtent l="6350" t="6350" r="5080" b="1270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0027B"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6.55pt" to="542.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" strokeweight=".72pt">
                <w10:wrap type="topAndBottom" anchorx="page"/>
              </v:line>
            </w:pict>
          </mc:Fallback>
        </mc:AlternateContent>
      </w:r>
    </w:p>
    <w:p w14:paraId="4E896207" w14:textId="77777777" w:rsidR="000E62A3" w:rsidRDefault="002D5CF3" w:rsidP="0006260B">
      <w:pPr>
        <w:tabs>
          <w:tab w:val="left" w:pos="4099"/>
          <w:tab w:val="left" w:pos="8600"/>
        </w:tabs>
        <w:spacing w:line="221" w:lineRule="exact"/>
        <w:jc w:val="both"/>
      </w:pPr>
      <w:r>
        <w:t>Name</w:t>
      </w:r>
      <w:r>
        <w:rPr>
          <w:spacing w:val="-1"/>
        </w:rPr>
        <w:t xml:space="preserve"> </w:t>
      </w:r>
      <w:r>
        <w:t xml:space="preserve">of </w:t>
      </w:r>
      <w:r w:rsidR="00E84376">
        <w:t>Treating Doctor</w:t>
      </w:r>
      <w:r>
        <w:tab/>
        <w:t>Signature</w:t>
      </w:r>
      <w:r>
        <w:rPr>
          <w:spacing w:val="-2"/>
        </w:rPr>
        <w:t xml:space="preserve"> </w:t>
      </w:r>
      <w:r>
        <w:t xml:space="preserve">of </w:t>
      </w:r>
      <w:r w:rsidR="00E84376">
        <w:t>Treating Doctor</w:t>
      </w:r>
      <w:r>
        <w:tab/>
        <w:t>Date</w:t>
      </w:r>
    </w:p>
    <w:p w14:paraId="4E896208" w14:textId="77777777" w:rsidR="000E62A3" w:rsidRDefault="000E62A3" w:rsidP="0006260B">
      <w:pPr>
        <w:pStyle w:val="BodyText"/>
        <w:spacing w:before="11"/>
        <w:rPr>
          <w:sz w:val="21"/>
        </w:rPr>
      </w:pPr>
    </w:p>
    <w:p w14:paraId="4E896209" w14:textId="77777777" w:rsidR="000E62A3" w:rsidRDefault="002D5CF3" w:rsidP="0006260B">
      <w:pPr>
        <w:ind w:right="135"/>
        <w:jc w:val="both"/>
        <w:rPr>
          <w:sz w:val="18"/>
        </w:rPr>
      </w:pPr>
      <w:r>
        <w:rPr>
          <w:sz w:val="18"/>
        </w:rPr>
        <w:t xml:space="preserve">The Sir Charles Gairdner and Osborne Park Health Care Group Human Research Ethics Committee has given ethics approval for the conduct of this study. If you have any ethical concerns regarding the </w:t>
      </w:r>
      <w:proofErr w:type="gramStart"/>
      <w:r>
        <w:rPr>
          <w:sz w:val="18"/>
        </w:rPr>
        <w:t>study</w:t>
      </w:r>
      <w:proofErr w:type="gramEnd"/>
      <w:r>
        <w:rPr>
          <w:sz w:val="18"/>
        </w:rPr>
        <w:t xml:space="preserve"> you can contact the Executive Officer of the Sir Charles Gairdner and Osborne Park Health Care Group Human Research Ethics Committee on (08) 6457 2999 or </w:t>
      </w:r>
      <w:hyperlink r:id="rId12">
        <w:r>
          <w:rPr>
            <w:sz w:val="18"/>
          </w:rPr>
          <w:t>HREC.SCGH@health.wa.gov.au.</w:t>
        </w:r>
      </w:hyperlink>
    </w:p>
    <w:p w14:paraId="4E89620A" w14:textId="77777777" w:rsidR="000E62A3" w:rsidRDefault="002D5CF3" w:rsidP="0006260B">
      <w:pPr>
        <w:ind w:right="148"/>
        <w:jc w:val="both"/>
        <w:rPr>
          <w:b/>
          <w:sz w:val="20"/>
        </w:rPr>
      </w:pPr>
      <w:r>
        <w:rPr>
          <w:b/>
          <w:sz w:val="20"/>
        </w:rPr>
        <w:t>All study participants will be provided with a copy of the Information Sheet and Consent Form for their personal records.</w:t>
      </w:r>
    </w:p>
    <w:sectPr w:rsidR="000E62A3" w:rsidSect="0006260B">
      <w:type w:val="continuous"/>
      <w:pgSz w:w="12240" w:h="15840"/>
      <w:pgMar w:top="1280" w:right="1280" w:bottom="900" w:left="851" w:header="720"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7F29" w14:textId="77777777" w:rsidR="00583906" w:rsidRDefault="00583906">
      <w:r>
        <w:separator/>
      </w:r>
    </w:p>
  </w:endnote>
  <w:endnote w:type="continuationSeparator" w:id="0">
    <w:p w14:paraId="6E7AF4F2" w14:textId="77777777" w:rsidR="00583906" w:rsidRDefault="0058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621A" w14:textId="77777777" w:rsidR="000E62A3" w:rsidRDefault="002D5CF3">
    <w:pPr>
      <w:pStyle w:val="BodyText"/>
      <w:spacing w:line="14" w:lineRule="auto"/>
      <w:rPr>
        <w:sz w:val="20"/>
      </w:rPr>
    </w:pPr>
    <w:r>
      <w:rPr>
        <w:noProof/>
        <w:lang w:val="en-AU" w:eastAsia="en-AU"/>
      </w:rPr>
      <mc:AlternateContent>
        <mc:Choice Requires="wps">
          <w:drawing>
            <wp:anchor distT="0" distB="0" distL="114300" distR="114300" simplePos="0" relativeHeight="251657216" behindDoc="1" locked="0" layoutInCell="1" allowOverlap="1" wp14:anchorId="4E89621D" wp14:editId="5BB1AA5E">
              <wp:simplePos x="0" y="0"/>
              <wp:positionH relativeFrom="page">
                <wp:posOffset>887895</wp:posOffset>
              </wp:positionH>
              <wp:positionV relativeFrom="page">
                <wp:posOffset>9462052</wp:posOffset>
              </wp:positionV>
              <wp:extent cx="5764695" cy="368300"/>
              <wp:effectExtent l="0" t="0" r="762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96221" w14:textId="77777777" w:rsidR="000E62A3" w:rsidRDefault="002D5CF3">
                          <w:pPr>
                            <w:spacing w:before="14"/>
                            <w:ind w:left="20"/>
                            <w:rPr>
                              <w:sz w:val="18"/>
                            </w:rPr>
                          </w:pPr>
                          <w:r>
                            <w:rPr>
                              <w:sz w:val="18"/>
                            </w:rPr>
                            <w:t xml:space="preserve">2016-176 - PICF </w:t>
                          </w:r>
                          <w:r w:rsidR="00652DDF">
                            <w:rPr>
                              <w:sz w:val="18"/>
                            </w:rPr>
                            <w:t>–</w:t>
                          </w:r>
                          <w:r>
                            <w:rPr>
                              <w:sz w:val="18"/>
                            </w:rPr>
                            <w:t xml:space="preserve"> V</w:t>
                          </w:r>
                          <w:r w:rsidR="00CB6208">
                            <w:rPr>
                              <w:sz w:val="18"/>
                            </w:rPr>
                            <w:t>5</w:t>
                          </w:r>
                          <w:r>
                            <w:rPr>
                              <w:sz w:val="18"/>
                            </w:rPr>
                            <w:t xml:space="preserve"> - </w:t>
                          </w:r>
                          <w:r w:rsidR="00CB6208">
                            <w:rPr>
                              <w:sz w:val="18"/>
                            </w:rPr>
                            <w:t>02</w:t>
                          </w:r>
                          <w:r>
                            <w:rPr>
                              <w:sz w:val="18"/>
                            </w:rPr>
                            <w:t xml:space="preserve"> </w:t>
                          </w:r>
                          <w:r w:rsidR="00CB6208">
                            <w:rPr>
                              <w:sz w:val="18"/>
                            </w:rPr>
                            <w:t>09</w:t>
                          </w:r>
                          <w:r>
                            <w:rPr>
                              <w:sz w:val="18"/>
                            </w:rPr>
                            <w:t xml:space="preserve"> 20</w:t>
                          </w:r>
                          <w:r w:rsidR="00CB6208">
                            <w:rPr>
                              <w:sz w:val="18"/>
                            </w:rPr>
                            <w:t>21</w:t>
                          </w:r>
                          <w:r>
                            <w:rPr>
                              <w:sz w:val="18"/>
                            </w:rPr>
                            <w:t>.pdf</w:t>
                          </w:r>
                        </w:p>
                        <w:p w14:paraId="5A14F391" w14:textId="7815D2CB" w:rsidR="0006260B" w:rsidRDefault="0006260B">
                          <w:pPr>
                            <w:spacing w:before="14"/>
                            <w:ind w:left="20"/>
                            <w:rPr>
                              <w:sz w:val="18"/>
                            </w:rPr>
                          </w:pPr>
                          <w:r>
                            <w:rPr>
                              <w:sz w:val="18"/>
                            </w:rPr>
                            <w:t>Icon Cancer Centre Rockingham and Midland V1.0 Dated 25Jan2024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9621D" id="_x0000_t202" coordsize="21600,21600" o:spt="202" path="m,l,21600r21600,l21600,xe">
              <v:stroke joinstyle="miter"/>
              <v:path gradientshapeok="t" o:connecttype="rect"/>
            </v:shapetype>
            <v:shape id="Text Box 2" o:spid="_x0000_s1026" type="#_x0000_t202" style="position:absolute;margin-left:69.9pt;margin-top:745.05pt;width:453.9pt;height: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" filled="f" stroked="f">
              <v:textbox inset="0,0,0,0">
                <w:txbxContent>
                  <w:p w14:paraId="4E896221" w14:textId="77777777" w:rsidR="000E62A3" w:rsidRDefault="002D5CF3">
                    <w:pPr>
                      <w:spacing w:before="14"/>
                      <w:ind w:left="20"/>
                      <w:rPr>
                        <w:sz w:val="18"/>
                      </w:rPr>
                    </w:pPr>
                    <w:r>
                      <w:rPr>
                        <w:sz w:val="18"/>
                      </w:rPr>
                      <w:t xml:space="preserve">2016-176 - PICF </w:t>
                    </w:r>
                    <w:r w:rsidR="00652DDF">
                      <w:rPr>
                        <w:sz w:val="18"/>
                      </w:rPr>
                      <w:t>–</w:t>
                    </w:r>
                    <w:r>
                      <w:rPr>
                        <w:sz w:val="18"/>
                      </w:rPr>
                      <w:t xml:space="preserve"> V</w:t>
                    </w:r>
                    <w:r w:rsidR="00CB6208">
                      <w:rPr>
                        <w:sz w:val="18"/>
                      </w:rPr>
                      <w:t>5</w:t>
                    </w:r>
                    <w:r>
                      <w:rPr>
                        <w:sz w:val="18"/>
                      </w:rPr>
                      <w:t xml:space="preserve"> - </w:t>
                    </w:r>
                    <w:r w:rsidR="00CB6208">
                      <w:rPr>
                        <w:sz w:val="18"/>
                      </w:rPr>
                      <w:t>02</w:t>
                    </w:r>
                    <w:r>
                      <w:rPr>
                        <w:sz w:val="18"/>
                      </w:rPr>
                      <w:t xml:space="preserve"> </w:t>
                    </w:r>
                    <w:r w:rsidR="00CB6208">
                      <w:rPr>
                        <w:sz w:val="18"/>
                      </w:rPr>
                      <w:t>09</w:t>
                    </w:r>
                    <w:r>
                      <w:rPr>
                        <w:sz w:val="18"/>
                      </w:rPr>
                      <w:t xml:space="preserve"> 20</w:t>
                    </w:r>
                    <w:r w:rsidR="00CB6208">
                      <w:rPr>
                        <w:sz w:val="18"/>
                      </w:rPr>
                      <w:t>21</w:t>
                    </w:r>
                    <w:r>
                      <w:rPr>
                        <w:sz w:val="18"/>
                      </w:rPr>
                      <w:t>.pdf</w:t>
                    </w:r>
                  </w:p>
                  <w:p w14:paraId="5A14F391" w14:textId="7815D2CB" w:rsidR="0006260B" w:rsidRDefault="0006260B">
                    <w:pPr>
                      <w:spacing w:before="14"/>
                      <w:ind w:left="20"/>
                      <w:rPr>
                        <w:sz w:val="18"/>
                      </w:rPr>
                    </w:pPr>
                    <w:r>
                      <w:rPr>
                        <w:sz w:val="18"/>
                      </w:rPr>
                      <w:t>Icon Cancer Centre Rockingham and Midland V1.0 Dated 25Jan2024</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3360" behindDoc="1" locked="0" layoutInCell="1" allowOverlap="1" wp14:anchorId="4E89621F" wp14:editId="4E896220">
              <wp:simplePos x="0" y="0"/>
              <wp:positionH relativeFrom="page">
                <wp:posOffset>3792855</wp:posOffset>
              </wp:positionH>
              <wp:positionV relativeFrom="page">
                <wp:posOffset>9462135</wp:posOffset>
              </wp:positionV>
              <wp:extent cx="325755" cy="153670"/>
              <wp:effectExtent l="1905" t="381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96222" w14:textId="77777777" w:rsidR="000E62A3" w:rsidRDefault="002D5CF3">
                          <w:pPr>
                            <w:spacing w:before="14"/>
                            <w:ind w:left="40"/>
                            <w:rPr>
                              <w:sz w:val="18"/>
                            </w:rPr>
                          </w:pPr>
                          <w:r>
                            <w:fldChar w:fldCharType="begin"/>
                          </w:r>
                          <w:r>
                            <w:rPr>
                              <w:sz w:val="18"/>
                            </w:rPr>
                            <w:instrText xml:space="preserve"> PAGE </w:instrText>
                          </w:r>
                          <w:r>
                            <w:fldChar w:fldCharType="separate"/>
                          </w:r>
                          <w:r w:rsidR="00CB6208">
                            <w:rPr>
                              <w:noProof/>
                              <w:sz w:val="18"/>
                            </w:rPr>
                            <w:t>1</w:t>
                          </w:r>
                          <w:r>
                            <w:fldChar w:fldCharType="end"/>
                          </w:r>
                          <w:r>
                            <w:rPr>
                              <w:sz w:val="18"/>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9621F" id="Text Box 1" o:spid="_x0000_s1027" type="#_x0000_t202" style="position:absolute;margin-left:298.65pt;margin-top:745.05pt;width:25.65pt;height:12.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" filled="f" stroked="f">
              <v:textbox inset="0,0,0,0">
                <w:txbxContent>
                  <w:p w14:paraId="4E896222" w14:textId="77777777" w:rsidR="000E62A3" w:rsidRDefault="002D5CF3">
                    <w:pPr>
                      <w:spacing w:before="14"/>
                      <w:ind w:left="40"/>
                      <w:rPr>
                        <w:sz w:val="18"/>
                      </w:rPr>
                    </w:pPr>
                    <w:r>
                      <w:fldChar w:fldCharType="begin"/>
                    </w:r>
                    <w:r>
                      <w:rPr>
                        <w:sz w:val="18"/>
                      </w:rPr>
                      <w:instrText xml:space="preserve"> PAGE </w:instrText>
                    </w:r>
                    <w:r>
                      <w:fldChar w:fldCharType="separate"/>
                    </w:r>
                    <w:r w:rsidR="00CB6208">
                      <w:rPr>
                        <w:noProof/>
                        <w:sz w:val="18"/>
                      </w:rPr>
                      <w:t>1</w:t>
                    </w:r>
                    <w:r>
                      <w:fldChar w:fldCharType="end"/>
                    </w:r>
                    <w:r>
                      <w:rPr>
                        <w:sz w:val="18"/>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50B6" w14:textId="77777777" w:rsidR="00583906" w:rsidRDefault="00583906">
      <w:r>
        <w:separator/>
      </w:r>
    </w:p>
  </w:footnote>
  <w:footnote w:type="continuationSeparator" w:id="0">
    <w:p w14:paraId="43BE69F5" w14:textId="77777777" w:rsidR="00583906" w:rsidRDefault="00583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B66CA"/>
    <w:multiLevelType w:val="hybridMultilevel"/>
    <w:tmpl w:val="2BA48808"/>
    <w:lvl w:ilvl="0" w:tplc="100C2122">
      <w:start w:val="1"/>
      <w:numFmt w:val="decimal"/>
      <w:lvlText w:val="%1."/>
      <w:lvlJc w:val="left"/>
      <w:pPr>
        <w:ind w:left="498" w:hanging="360"/>
        <w:jc w:val="left"/>
      </w:pPr>
      <w:rPr>
        <w:rFonts w:ascii="Arial" w:eastAsia="Arial" w:hAnsi="Arial" w:cs="Arial" w:hint="default"/>
        <w:spacing w:val="-1"/>
        <w:w w:val="100"/>
        <w:sz w:val="22"/>
        <w:szCs w:val="22"/>
      </w:rPr>
    </w:lvl>
    <w:lvl w:ilvl="1" w:tplc="7E3AE2B2">
      <w:numFmt w:val="bullet"/>
      <w:lvlText w:val="•"/>
      <w:lvlJc w:val="left"/>
      <w:pPr>
        <w:ind w:left="1418" w:hanging="360"/>
      </w:pPr>
      <w:rPr>
        <w:rFonts w:hint="default"/>
      </w:rPr>
    </w:lvl>
    <w:lvl w:ilvl="2" w:tplc="8618EE52">
      <w:numFmt w:val="bullet"/>
      <w:lvlText w:val="•"/>
      <w:lvlJc w:val="left"/>
      <w:pPr>
        <w:ind w:left="2336" w:hanging="360"/>
      </w:pPr>
      <w:rPr>
        <w:rFonts w:hint="default"/>
      </w:rPr>
    </w:lvl>
    <w:lvl w:ilvl="3" w:tplc="86CCA3B6">
      <w:numFmt w:val="bullet"/>
      <w:lvlText w:val="•"/>
      <w:lvlJc w:val="left"/>
      <w:pPr>
        <w:ind w:left="3254" w:hanging="360"/>
      </w:pPr>
      <w:rPr>
        <w:rFonts w:hint="default"/>
      </w:rPr>
    </w:lvl>
    <w:lvl w:ilvl="4" w:tplc="FC60ACCA">
      <w:numFmt w:val="bullet"/>
      <w:lvlText w:val="•"/>
      <w:lvlJc w:val="left"/>
      <w:pPr>
        <w:ind w:left="4172" w:hanging="360"/>
      </w:pPr>
      <w:rPr>
        <w:rFonts w:hint="default"/>
      </w:rPr>
    </w:lvl>
    <w:lvl w:ilvl="5" w:tplc="41526992">
      <w:numFmt w:val="bullet"/>
      <w:lvlText w:val="•"/>
      <w:lvlJc w:val="left"/>
      <w:pPr>
        <w:ind w:left="5090" w:hanging="360"/>
      </w:pPr>
      <w:rPr>
        <w:rFonts w:hint="default"/>
      </w:rPr>
    </w:lvl>
    <w:lvl w:ilvl="6" w:tplc="7626EF3E">
      <w:numFmt w:val="bullet"/>
      <w:lvlText w:val="•"/>
      <w:lvlJc w:val="left"/>
      <w:pPr>
        <w:ind w:left="6008" w:hanging="360"/>
      </w:pPr>
      <w:rPr>
        <w:rFonts w:hint="default"/>
      </w:rPr>
    </w:lvl>
    <w:lvl w:ilvl="7" w:tplc="AD34254A">
      <w:numFmt w:val="bullet"/>
      <w:lvlText w:val="•"/>
      <w:lvlJc w:val="left"/>
      <w:pPr>
        <w:ind w:left="6926" w:hanging="360"/>
      </w:pPr>
      <w:rPr>
        <w:rFonts w:hint="default"/>
      </w:rPr>
    </w:lvl>
    <w:lvl w:ilvl="8" w:tplc="DD349810">
      <w:numFmt w:val="bullet"/>
      <w:lvlText w:val="•"/>
      <w:lvlJc w:val="left"/>
      <w:pPr>
        <w:ind w:left="7844" w:hanging="360"/>
      </w:pPr>
      <w:rPr>
        <w:rFonts w:hint="default"/>
      </w:rPr>
    </w:lvl>
  </w:abstractNum>
  <w:num w:numId="1" w16cid:durableId="166246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A3"/>
    <w:rsid w:val="00005836"/>
    <w:rsid w:val="00007A4E"/>
    <w:rsid w:val="00043D5F"/>
    <w:rsid w:val="0006260B"/>
    <w:rsid w:val="0006588F"/>
    <w:rsid w:val="000E2D10"/>
    <w:rsid w:val="000E62A3"/>
    <w:rsid w:val="00291661"/>
    <w:rsid w:val="002C3657"/>
    <w:rsid w:val="002D571B"/>
    <w:rsid w:val="002D5CF3"/>
    <w:rsid w:val="003220CF"/>
    <w:rsid w:val="003A0C60"/>
    <w:rsid w:val="0047504E"/>
    <w:rsid w:val="00524A04"/>
    <w:rsid w:val="005356F1"/>
    <w:rsid w:val="00536487"/>
    <w:rsid w:val="00583906"/>
    <w:rsid w:val="00652DDF"/>
    <w:rsid w:val="006B5F23"/>
    <w:rsid w:val="006D3DE3"/>
    <w:rsid w:val="0082227F"/>
    <w:rsid w:val="00931E8D"/>
    <w:rsid w:val="00C40890"/>
    <w:rsid w:val="00CB6208"/>
    <w:rsid w:val="00CD7308"/>
    <w:rsid w:val="00D87F2F"/>
    <w:rsid w:val="00E84376"/>
    <w:rsid w:val="00EC37B8"/>
    <w:rsid w:val="00FF78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9618E"/>
  <w15:docId w15:val="{46F22580-EF26-4F93-92D4-D4FF6849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98" w:right="14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2DDF"/>
    <w:pPr>
      <w:tabs>
        <w:tab w:val="center" w:pos="4513"/>
        <w:tab w:val="right" w:pos="9026"/>
      </w:tabs>
    </w:pPr>
  </w:style>
  <w:style w:type="character" w:customStyle="1" w:styleId="HeaderChar">
    <w:name w:val="Header Char"/>
    <w:basedOn w:val="DefaultParagraphFont"/>
    <w:link w:val="Header"/>
    <w:uiPriority w:val="99"/>
    <w:rsid w:val="00652DDF"/>
    <w:rPr>
      <w:rFonts w:ascii="Arial" w:eastAsia="Arial" w:hAnsi="Arial" w:cs="Arial"/>
    </w:rPr>
  </w:style>
  <w:style w:type="paragraph" w:styleId="Footer">
    <w:name w:val="footer"/>
    <w:basedOn w:val="Normal"/>
    <w:link w:val="FooterChar"/>
    <w:uiPriority w:val="99"/>
    <w:unhideWhenUsed/>
    <w:rsid w:val="00652DDF"/>
    <w:pPr>
      <w:tabs>
        <w:tab w:val="center" w:pos="4513"/>
        <w:tab w:val="right" w:pos="9026"/>
      </w:tabs>
    </w:pPr>
  </w:style>
  <w:style w:type="character" w:customStyle="1" w:styleId="FooterChar">
    <w:name w:val="Footer Char"/>
    <w:basedOn w:val="DefaultParagraphFont"/>
    <w:link w:val="Footer"/>
    <w:uiPriority w:val="99"/>
    <w:rsid w:val="00652DDF"/>
    <w:rPr>
      <w:rFonts w:ascii="Arial" w:eastAsia="Arial" w:hAnsi="Arial" w:cs="Arial"/>
    </w:rPr>
  </w:style>
  <w:style w:type="paragraph" w:styleId="BalloonText">
    <w:name w:val="Balloon Text"/>
    <w:basedOn w:val="Normal"/>
    <w:link w:val="BalloonTextChar"/>
    <w:uiPriority w:val="99"/>
    <w:semiHidden/>
    <w:unhideWhenUsed/>
    <w:rsid w:val="002D571B"/>
    <w:rPr>
      <w:rFonts w:ascii="Tahoma" w:hAnsi="Tahoma" w:cs="Tahoma"/>
      <w:sz w:val="16"/>
      <w:szCs w:val="16"/>
    </w:rPr>
  </w:style>
  <w:style w:type="character" w:customStyle="1" w:styleId="BalloonTextChar">
    <w:name w:val="Balloon Text Char"/>
    <w:basedOn w:val="DefaultParagraphFont"/>
    <w:link w:val="BalloonText"/>
    <w:uiPriority w:val="99"/>
    <w:semiHidden/>
    <w:rsid w:val="002D571B"/>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EC.SCGH@health.wa.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14A6989ED6646BFC1B93E760FA30C" ma:contentTypeVersion="18" ma:contentTypeDescription="Create a new document." ma:contentTypeScope="" ma:versionID="42803f8f36c3db5870f5c11165915c8d">
  <xsd:schema xmlns:xsd="http://www.w3.org/2001/XMLSchema" xmlns:xs="http://www.w3.org/2001/XMLSchema" xmlns:p="http://schemas.microsoft.com/office/2006/metadata/properties" xmlns:ns2="80bb68c3-914e-4259-863a-528ddd4da2e5" xmlns:ns3="175406ca-2122-4c77-97c6-bbef1a42b642" targetNamespace="http://schemas.microsoft.com/office/2006/metadata/properties" ma:root="true" ma:fieldsID="07fd31b1d4539abc886bb6b48c51b315" ns2:_="" ns3:_="">
    <xsd:import namespace="80bb68c3-914e-4259-863a-528ddd4da2e5"/>
    <xsd:import namespace="175406ca-2122-4c77-97c6-bbef1a42b6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b68c3-914e-4259-863a-528ddd4da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3402cf9-8ba1-41ec-837c-5e45bc5a387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406ca-2122-4c77-97c6-bbef1a42b6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16ad9b-5e0d-4efe-b3f2-efa9c28e0414}" ma:internalName="TaxCatchAll" ma:showField="CatchAllData" ma:web="175406ca-2122-4c77-97c6-bbef1a42b6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CAB7B-7DAE-44E1-86C4-7FD40DA17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b68c3-914e-4259-863a-528ddd4da2e5"/>
    <ds:schemaRef ds:uri="175406ca-2122-4c77-97c6-bbef1a42b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FF30D-2D64-47C0-B27A-9C33294D13D2}">
  <ds:schemaRefs>
    <ds:schemaRef ds:uri="http://schemas.microsoft.com/sharepoint/v3/contenttype/forms"/>
  </ds:schemaRefs>
</ds:datastoreItem>
</file>

<file path=customXml/itemProps3.xml><?xml version="1.0" encoding="utf-8"?>
<ds:datastoreItem xmlns:ds="http://schemas.openxmlformats.org/officeDocument/2006/customXml" ds:itemID="{84FFEAC1-D4D6-4B2F-A2C7-5C342D1C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HE51301</dc:creator>
  <cp:lastModifiedBy>Robinson, Cleo</cp:lastModifiedBy>
  <cp:revision>5</cp:revision>
  <cp:lastPrinted>2020-08-25T01:35:00Z</cp:lastPrinted>
  <dcterms:created xsi:type="dcterms:W3CDTF">2024-01-25T06:48:00Z</dcterms:created>
  <dcterms:modified xsi:type="dcterms:W3CDTF">2024-01-25T07:03:00Z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Microsoft® Word 2010</vt:lpwstr>
  </property>
  <property fmtid="{D5CDD505-2E9C-101B-9397-08002B2CF9AE}" pid="4" name="LastSaved">
    <vt:filetime>2020-08-19T00:00:00Z</vt:filetime>
  </property>
</Properties>
</file>